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11" w:rsidRPr="00E47937" w:rsidRDefault="00A90B11" w:rsidP="00CB5EBE">
      <w:pPr>
        <w:ind w:left="-450"/>
        <w:jc w:val="center"/>
        <w:rPr>
          <w:sz w:val="12"/>
          <w:szCs w:val="56"/>
        </w:rPr>
      </w:pPr>
    </w:p>
    <w:p w:rsidR="00EB2743" w:rsidRPr="00E47937" w:rsidRDefault="00EB2743" w:rsidP="00CB5EBE">
      <w:pPr>
        <w:ind w:left="-450"/>
        <w:jc w:val="center"/>
        <w:rPr>
          <w:sz w:val="12"/>
          <w:szCs w:val="56"/>
        </w:rPr>
      </w:pPr>
    </w:p>
    <w:p w:rsidR="004125C6" w:rsidRPr="00FC3C52" w:rsidRDefault="00FC3C52" w:rsidP="00CB5EBE">
      <w:pPr>
        <w:ind w:left="-450"/>
        <w:jc w:val="center"/>
        <w:rPr>
          <w:sz w:val="40"/>
          <w:szCs w:val="56"/>
        </w:rPr>
      </w:pPr>
      <w:r w:rsidRPr="00FC3C52">
        <w:rPr>
          <w:sz w:val="40"/>
          <w:szCs w:val="56"/>
        </w:rPr>
        <w:t>Pierce College</w:t>
      </w:r>
    </w:p>
    <w:p w:rsidR="00FC3C52" w:rsidRPr="00CB5EBE" w:rsidRDefault="00FC3C52" w:rsidP="00CB5EBE">
      <w:pPr>
        <w:ind w:left="-450"/>
        <w:jc w:val="center"/>
        <w:rPr>
          <w:sz w:val="32"/>
          <w:szCs w:val="32"/>
        </w:rPr>
      </w:pPr>
      <w:r w:rsidRPr="00CB5EBE">
        <w:rPr>
          <w:sz w:val="32"/>
          <w:szCs w:val="32"/>
        </w:rPr>
        <w:t>Department of Purchasing</w:t>
      </w:r>
    </w:p>
    <w:p w:rsidR="00A4239F" w:rsidRPr="00CB5EBE" w:rsidRDefault="00A4239F" w:rsidP="00CB5EBE">
      <w:pPr>
        <w:ind w:left="-450"/>
        <w:jc w:val="center"/>
        <w:rPr>
          <w:sz w:val="32"/>
          <w:szCs w:val="32"/>
        </w:rPr>
      </w:pPr>
      <w:r w:rsidRPr="00CB5EBE">
        <w:rPr>
          <w:sz w:val="32"/>
          <w:szCs w:val="32"/>
        </w:rPr>
        <w:t>S</w:t>
      </w:r>
      <w:r w:rsidR="00CB5EBE" w:rsidRPr="00CB5EBE">
        <w:rPr>
          <w:sz w:val="32"/>
          <w:szCs w:val="32"/>
        </w:rPr>
        <w:t>ole</w:t>
      </w:r>
      <w:r w:rsidRPr="00CB5EBE">
        <w:rPr>
          <w:sz w:val="32"/>
          <w:szCs w:val="32"/>
        </w:rPr>
        <w:t xml:space="preserve"> S</w:t>
      </w:r>
      <w:r w:rsidR="00CB5EBE" w:rsidRPr="00CB5EBE">
        <w:rPr>
          <w:sz w:val="32"/>
          <w:szCs w:val="32"/>
        </w:rPr>
        <w:t>ource</w:t>
      </w:r>
      <w:r w:rsidRPr="00CB5EBE">
        <w:rPr>
          <w:sz w:val="32"/>
          <w:szCs w:val="32"/>
        </w:rPr>
        <w:t xml:space="preserve"> A</w:t>
      </w:r>
      <w:r w:rsidR="00CB5EBE" w:rsidRPr="00CB5EBE">
        <w:rPr>
          <w:sz w:val="32"/>
          <w:szCs w:val="32"/>
        </w:rPr>
        <w:t>dvertisement</w:t>
      </w:r>
      <w:r w:rsidR="00591709">
        <w:rPr>
          <w:sz w:val="32"/>
          <w:szCs w:val="32"/>
        </w:rPr>
        <w:t xml:space="preserve"> CN-10</w:t>
      </w:r>
      <w:r w:rsidR="00A84B11">
        <w:rPr>
          <w:sz w:val="32"/>
          <w:szCs w:val="32"/>
        </w:rPr>
        <w:t>14</w:t>
      </w:r>
    </w:p>
    <w:p w:rsidR="00CB5EBE" w:rsidRPr="00395581" w:rsidRDefault="00CB5EBE" w:rsidP="00CB5EBE">
      <w:pPr>
        <w:ind w:left="-450"/>
        <w:jc w:val="center"/>
      </w:pPr>
    </w:p>
    <w:p w:rsidR="00A4239F" w:rsidRPr="000B724C" w:rsidRDefault="00A4239F" w:rsidP="00C046EA">
      <w:pPr>
        <w:spacing w:after="100"/>
      </w:pPr>
      <w:r w:rsidRPr="000B724C">
        <w:t xml:space="preserve">Pierce College contemplates awarding a sole source contract to </w:t>
      </w:r>
      <w:r w:rsidR="0024681E">
        <w:t>Bridge by Instructure</w:t>
      </w:r>
      <w:r w:rsidR="00EF2153">
        <w:t xml:space="preserve"> Inc.</w:t>
      </w:r>
      <w:r w:rsidRPr="000B724C">
        <w:t xml:space="preserve"> to provide </w:t>
      </w:r>
      <w:r w:rsidR="0024681E">
        <w:t>a</w:t>
      </w:r>
      <w:r w:rsidR="00EF2153">
        <w:t xml:space="preserve"> </w:t>
      </w:r>
      <w:r w:rsidR="0024681E">
        <w:t>Learning Management System</w:t>
      </w:r>
      <w:r w:rsidR="00743226">
        <w:t xml:space="preserve"> (LMS)</w:t>
      </w:r>
      <w:r w:rsidR="0024681E">
        <w:t xml:space="preserve"> </w:t>
      </w:r>
      <w:r w:rsidR="00A67F4F">
        <w:t>that can integrate</w:t>
      </w:r>
      <w:r w:rsidR="00A67F4F" w:rsidRPr="000B724C">
        <w:t xml:space="preserve"> </w:t>
      </w:r>
      <w:r w:rsidR="00A67F4F">
        <w:t xml:space="preserve">multiple </w:t>
      </w:r>
      <w:r w:rsidR="00743226">
        <w:t xml:space="preserve">trainings platforms </w:t>
      </w:r>
      <w:r w:rsidR="00A575D4" w:rsidRPr="000B724C">
        <w:t>for</w:t>
      </w:r>
      <w:r w:rsidR="0024681E">
        <w:t xml:space="preserve"> professional development for</w:t>
      </w:r>
      <w:r w:rsidR="00A575D4" w:rsidRPr="000B724C">
        <w:t xml:space="preserve"> </w:t>
      </w:r>
      <w:r w:rsidR="00DD1F08">
        <w:t>500-</w:t>
      </w:r>
      <w:r w:rsidR="00A575D4" w:rsidRPr="000B724C">
        <w:t>999</w:t>
      </w:r>
      <w:r w:rsidRPr="000B724C">
        <w:t xml:space="preserve"> users. </w:t>
      </w:r>
      <w:r w:rsidR="00743226">
        <w:t xml:space="preserve"> </w:t>
      </w:r>
    </w:p>
    <w:p w:rsidR="0024681E" w:rsidRDefault="0024681E" w:rsidP="00395581">
      <w:pPr>
        <w:spacing w:after="100"/>
      </w:pPr>
      <w:r>
        <w:t>Bridge provides a robust, customiz</w:t>
      </w:r>
      <w:r w:rsidR="007B25ED">
        <w:t xml:space="preserve">able LMS </w:t>
      </w:r>
      <w:r>
        <w:t xml:space="preserve">for organizations to deliver and track professional development of employees. Bridge is sold by Instructure, the same company that provides </w:t>
      </w:r>
      <w:r w:rsidR="00773C15">
        <w:t xml:space="preserve">the </w:t>
      </w:r>
      <w:r w:rsidR="00773C15">
        <w:t>LMS</w:t>
      </w:r>
      <w:r w:rsidR="00B81E30">
        <w:t xml:space="preserve"> </w:t>
      </w:r>
      <w:r>
        <w:t>Canvas</w:t>
      </w:r>
      <w:r w:rsidR="00405D8C">
        <w:t xml:space="preserve"> </w:t>
      </w:r>
      <w:r w:rsidR="00B81E30">
        <w:t xml:space="preserve">for the </w:t>
      </w:r>
      <w:r w:rsidR="00010202">
        <w:t xml:space="preserve">Community and Technical colleges </w:t>
      </w:r>
      <w:r w:rsidR="009B2DD9">
        <w:t xml:space="preserve">statewide </w:t>
      </w:r>
      <w:r w:rsidR="00773C15">
        <w:t>on the SBCTC contract</w:t>
      </w:r>
      <w:r>
        <w:t xml:space="preserve">. With Bridge, employers can design and deliver customized training content, including fully-online and hybrid courses, optimized for desktop and mobile devices. Supervisors can track the training progress </w:t>
      </w:r>
      <w:r w:rsidR="005376EB">
        <w:t>of their reports</w:t>
      </w:r>
      <w:r>
        <w:t xml:space="preserve"> at-a-glance. Employees can navigate a customized learning dashboard of required and supplementary training opportunities, including reminders about recurring trainings that expire. Bridge also provides a unique calendar system that tracks registration and attendance at live face-to-face training classes. Bridge integrates seamlessly with </w:t>
      </w:r>
      <w:r w:rsidR="0070640B">
        <w:t xml:space="preserve">Canvas and </w:t>
      </w:r>
      <w:r>
        <w:t xml:space="preserve">subscription training content from other providers, including Linkedin Learning (already used by Pierce College). </w:t>
      </w:r>
    </w:p>
    <w:p w:rsidR="005B3CA8" w:rsidRPr="00104C8F" w:rsidRDefault="00104C8F" w:rsidP="00104C8F">
      <w:pPr>
        <w:spacing w:after="100"/>
        <w:rPr>
          <w:color w:val="000000" w:themeColor="text1"/>
        </w:rPr>
      </w:pPr>
      <w:r>
        <w:t>*</w:t>
      </w:r>
      <w:r w:rsidR="00A4239F" w:rsidRPr="000B724C">
        <w:t xml:space="preserve">The contract will be issued on or about </w:t>
      </w:r>
      <w:r w:rsidR="0024681E">
        <w:t>May 1, 2019</w:t>
      </w:r>
      <w:r w:rsidR="00A4239F" w:rsidRPr="000B724C">
        <w:t xml:space="preserve"> for t</w:t>
      </w:r>
      <w:r w:rsidR="004B1C69">
        <w:t>hirty six (36</w:t>
      </w:r>
      <w:r w:rsidR="00A4239F" w:rsidRPr="000B724C">
        <w:t xml:space="preserve">) months.  Thereafter, the Agreement shall terminate unless mutually renewed as evidenced in writing between the Parties.  Renewal is case by case, and is </w:t>
      </w:r>
      <w:r w:rsidR="003C7122">
        <w:t>Pierce College</w:t>
      </w:r>
      <w:r w:rsidR="00A4239F" w:rsidRPr="000B724C">
        <w:t>’</w:t>
      </w:r>
      <w:r w:rsidR="003C7122">
        <w:t>s</w:t>
      </w:r>
      <w:r w:rsidR="00A4239F" w:rsidRPr="000B724C">
        <w:t xml:space="preserve"> option. </w:t>
      </w:r>
      <w:r w:rsidR="00A4239F" w:rsidRPr="00104C8F">
        <w:rPr>
          <w:color w:val="000000" w:themeColor="text1"/>
        </w:rPr>
        <w:t xml:space="preserve"> The dollar value of this contract is </w:t>
      </w:r>
      <w:r w:rsidR="006851EE" w:rsidRPr="00104C8F">
        <w:rPr>
          <w:color w:val="000000" w:themeColor="text1"/>
        </w:rPr>
        <w:t>fifty six</w:t>
      </w:r>
      <w:r w:rsidR="00A4239F" w:rsidRPr="00104C8F">
        <w:rPr>
          <w:color w:val="000000" w:themeColor="text1"/>
        </w:rPr>
        <w:t xml:space="preserve"> thousand, </w:t>
      </w:r>
      <w:r w:rsidR="006851EE" w:rsidRPr="00104C8F">
        <w:rPr>
          <w:color w:val="000000" w:themeColor="text1"/>
        </w:rPr>
        <w:t>One</w:t>
      </w:r>
      <w:r w:rsidR="00A4239F" w:rsidRPr="00104C8F">
        <w:rPr>
          <w:color w:val="000000" w:themeColor="text1"/>
        </w:rPr>
        <w:t xml:space="preserve"> </w:t>
      </w:r>
      <w:r w:rsidR="00C046EA" w:rsidRPr="00104C8F">
        <w:rPr>
          <w:color w:val="000000" w:themeColor="text1"/>
        </w:rPr>
        <w:t xml:space="preserve">hundred and </w:t>
      </w:r>
      <w:r w:rsidR="006851EE" w:rsidRPr="00104C8F">
        <w:rPr>
          <w:color w:val="000000" w:themeColor="text1"/>
        </w:rPr>
        <w:t>eleven</w:t>
      </w:r>
      <w:r w:rsidR="00C046EA" w:rsidRPr="00104C8F">
        <w:rPr>
          <w:color w:val="000000" w:themeColor="text1"/>
        </w:rPr>
        <w:t xml:space="preserve"> </w:t>
      </w:r>
      <w:r w:rsidR="00A4239F" w:rsidRPr="00104C8F">
        <w:rPr>
          <w:color w:val="000000" w:themeColor="text1"/>
        </w:rPr>
        <w:t>dollars</w:t>
      </w:r>
      <w:r w:rsidR="004C1A63" w:rsidRPr="00104C8F">
        <w:rPr>
          <w:color w:val="000000" w:themeColor="text1"/>
        </w:rPr>
        <w:t xml:space="preserve"> and </w:t>
      </w:r>
      <w:r w:rsidR="006851EE" w:rsidRPr="00104C8F">
        <w:rPr>
          <w:color w:val="000000" w:themeColor="text1"/>
        </w:rPr>
        <w:t>ninety four</w:t>
      </w:r>
      <w:r w:rsidR="004C1A63" w:rsidRPr="00104C8F">
        <w:rPr>
          <w:color w:val="000000" w:themeColor="text1"/>
        </w:rPr>
        <w:t xml:space="preserve"> cents</w:t>
      </w:r>
      <w:r w:rsidR="00A4239F" w:rsidRPr="00104C8F">
        <w:rPr>
          <w:color w:val="000000" w:themeColor="text1"/>
        </w:rPr>
        <w:t xml:space="preserve"> ($</w:t>
      </w:r>
      <w:r w:rsidR="004B1C69" w:rsidRPr="00104C8F">
        <w:rPr>
          <w:color w:val="000000" w:themeColor="text1"/>
        </w:rPr>
        <w:t>56,114.94) for thirty six</w:t>
      </w:r>
      <w:r w:rsidR="00591709" w:rsidRPr="00104C8F">
        <w:rPr>
          <w:color w:val="000000" w:themeColor="text1"/>
        </w:rPr>
        <w:t xml:space="preserve"> (36</w:t>
      </w:r>
      <w:r w:rsidR="00A4239F" w:rsidRPr="00104C8F">
        <w:rPr>
          <w:color w:val="000000" w:themeColor="text1"/>
        </w:rPr>
        <w:t>) months</w:t>
      </w:r>
      <w:r w:rsidR="00D73F61" w:rsidRPr="00104C8F">
        <w:rPr>
          <w:color w:val="000000" w:themeColor="text1"/>
        </w:rPr>
        <w:t xml:space="preserve"> payable in three each one year </w:t>
      </w:r>
      <w:r w:rsidR="007D7F1A" w:rsidRPr="00104C8F">
        <w:rPr>
          <w:color w:val="000000" w:themeColor="text1"/>
        </w:rPr>
        <w:t>payments</w:t>
      </w:r>
      <w:r w:rsidR="00A4239F" w:rsidRPr="00104C8F">
        <w:rPr>
          <w:color w:val="000000" w:themeColor="text1"/>
        </w:rPr>
        <w:t>.</w:t>
      </w:r>
      <w:r w:rsidR="005B3CA8" w:rsidRPr="00104C8F">
        <w:rPr>
          <w:color w:val="000000" w:themeColor="text1"/>
        </w:rPr>
        <w:t xml:space="preserve"> </w:t>
      </w:r>
      <w:r w:rsidR="00027BD6" w:rsidRPr="00104C8F">
        <w:rPr>
          <w:color w:val="000000" w:themeColor="text1"/>
        </w:rPr>
        <w:t>$21,850.00 plus tax per year.</w:t>
      </w:r>
    </w:p>
    <w:p w:rsidR="00D4780E" w:rsidRDefault="00A4239F" w:rsidP="00D61388">
      <w:pPr>
        <w:spacing w:line="276" w:lineRule="auto"/>
      </w:pPr>
      <w:r w:rsidRPr="000B724C">
        <w:t xml:space="preserve">Offerors contemplating the above requirements are required to submit </w:t>
      </w:r>
      <w:r w:rsidR="009F13FA">
        <w:t>written capability statement</w:t>
      </w:r>
      <w:r w:rsidRPr="000B724C">
        <w:t xml:space="preserve"> detailing their ability to meet the state’s requirements by </w:t>
      </w:r>
      <w:r w:rsidR="00F52E5E" w:rsidRPr="0024681E">
        <w:rPr>
          <w:color w:val="FF0000"/>
        </w:rPr>
        <w:t xml:space="preserve">3:00 pm PDT </w:t>
      </w:r>
      <w:r w:rsidR="009F13FA">
        <w:rPr>
          <w:color w:val="FF0000"/>
        </w:rPr>
        <w:t>March</w:t>
      </w:r>
      <w:r w:rsidR="00F95E96" w:rsidRPr="0024681E">
        <w:rPr>
          <w:color w:val="FF0000"/>
        </w:rPr>
        <w:t xml:space="preserve"> </w:t>
      </w:r>
      <w:r w:rsidR="009F13FA" w:rsidRPr="0024681E">
        <w:rPr>
          <w:color w:val="FF0000"/>
        </w:rPr>
        <w:t>Twe</w:t>
      </w:r>
      <w:r w:rsidR="009F13FA">
        <w:rPr>
          <w:color w:val="FF0000"/>
        </w:rPr>
        <w:t>ntieth</w:t>
      </w:r>
      <w:r w:rsidR="00617BEE">
        <w:rPr>
          <w:color w:val="FF0000"/>
        </w:rPr>
        <w:t xml:space="preserve"> </w:t>
      </w:r>
      <w:bookmarkStart w:id="0" w:name="_GoBack"/>
      <w:bookmarkEnd w:id="0"/>
      <w:r w:rsidR="00D40685" w:rsidRPr="0024681E">
        <w:rPr>
          <w:color w:val="FF0000"/>
        </w:rPr>
        <w:t>(2</w:t>
      </w:r>
      <w:r w:rsidR="009F13FA">
        <w:rPr>
          <w:color w:val="FF0000"/>
        </w:rPr>
        <w:t>0), 2019</w:t>
      </w:r>
      <w:r w:rsidRPr="00261BC7">
        <w:t>.</w:t>
      </w:r>
      <w:r w:rsidRPr="000B724C">
        <w:t xml:space="preserve"> </w:t>
      </w:r>
    </w:p>
    <w:p w:rsidR="005B3CA8" w:rsidRPr="000B724C" w:rsidRDefault="00A4239F" w:rsidP="00D61388">
      <w:pPr>
        <w:spacing w:line="276" w:lineRule="auto"/>
      </w:pPr>
      <w:r w:rsidRPr="000B724C">
        <w:t xml:space="preserve">The </w:t>
      </w:r>
      <w:r w:rsidR="00D4780E">
        <w:t xml:space="preserve">above capabilities and the </w:t>
      </w:r>
      <w:r w:rsidRPr="000B724C">
        <w:t xml:space="preserve">following information should be included in the capability statements: </w:t>
      </w:r>
    </w:p>
    <w:p w:rsidR="00E50E9D" w:rsidRPr="000B724C" w:rsidRDefault="00A4239F" w:rsidP="00703C47">
      <w:pPr>
        <w:pStyle w:val="ListParagraph"/>
        <w:numPr>
          <w:ilvl w:val="0"/>
          <w:numId w:val="1"/>
        </w:numPr>
        <w:ind w:left="630"/>
      </w:pPr>
      <w:r w:rsidRPr="000B724C">
        <w:t xml:space="preserve">Provide </w:t>
      </w:r>
      <w:r w:rsidR="0024681E">
        <w:t xml:space="preserve">a platform for designing, delivering, tracking, and reporting on online, hybrid, and face-to-face training and employee professional development; </w:t>
      </w:r>
    </w:p>
    <w:p w:rsidR="00E50E9D" w:rsidRDefault="00A4239F" w:rsidP="00703C47">
      <w:pPr>
        <w:pStyle w:val="ListParagraph"/>
        <w:numPr>
          <w:ilvl w:val="0"/>
          <w:numId w:val="1"/>
        </w:numPr>
        <w:ind w:left="630"/>
      </w:pPr>
      <w:r w:rsidRPr="000B724C">
        <w:rPr>
          <w:lang w:val="en"/>
        </w:rPr>
        <w:t xml:space="preserve">Provide </w:t>
      </w:r>
      <w:r w:rsidR="005376EB">
        <w:t>a single sign-on through an employee portal.</w:t>
      </w:r>
    </w:p>
    <w:p w:rsidR="005376EB" w:rsidRDefault="005376EB" w:rsidP="00703C47">
      <w:pPr>
        <w:pStyle w:val="ListParagraph"/>
        <w:numPr>
          <w:ilvl w:val="0"/>
          <w:numId w:val="1"/>
        </w:numPr>
        <w:ind w:left="630"/>
      </w:pPr>
      <w:r>
        <w:t xml:space="preserve">Provide integration with existing subscription training content from external providers, such as Linkedin Learning. </w:t>
      </w:r>
    </w:p>
    <w:p w:rsidR="00C42EE3" w:rsidRDefault="00C42EE3" w:rsidP="00703C47">
      <w:pPr>
        <w:pStyle w:val="ListParagraph"/>
        <w:numPr>
          <w:ilvl w:val="0"/>
          <w:numId w:val="1"/>
        </w:numPr>
        <w:ind w:left="630"/>
      </w:pPr>
      <w:r>
        <w:t>Provide robust reporting tools for HR and supervisors to track compliance with required trainings. Dashboard for users</w:t>
      </w:r>
      <w:r w:rsidR="002E4366">
        <w:t xml:space="preserve"> and c</w:t>
      </w:r>
      <w:r>
        <w:t xml:space="preserve">onnectivity </w:t>
      </w:r>
      <w:r w:rsidR="002E4366">
        <w:t xml:space="preserve">with user Outlook </w:t>
      </w:r>
      <w:r>
        <w:t>for Calendar and notifications.</w:t>
      </w:r>
    </w:p>
    <w:p w:rsidR="005376EB" w:rsidRDefault="005376EB" w:rsidP="00703C47">
      <w:pPr>
        <w:pStyle w:val="ListParagraph"/>
        <w:numPr>
          <w:ilvl w:val="0"/>
          <w:numId w:val="1"/>
        </w:numPr>
        <w:ind w:left="630"/>
      </w:pPr>
      <w:r>
        <w:t xml:space="preserve">Provide customer service for end users. </w:t>
      </w:r>
    </w:p>
    <w:p w:rsidR="005B3CA8" w:rsidRDefault="005376EB" w:rsidP="00703C47">
      <w:pPr>
        <w:pStyle w:val="ListParagraph"/>
        <w:numPr>
          <w:ilvl w:val="0"/>
          <w:numId w:val="1"/>
        </w:numPr>
        <w:ind w:left="630"/>
        <w:rPr>
          <w:sz w:val="28"/>
        </w:rPr>
      </w:pPr>
      <w:r>
        <w:t xml:space="preserve">Services </w:t>
      </w:r>
      <w:r w:rsidR="00A4239F" w:rsidRPr="001A0C8D">
        <w:t xml:space="preserve">provided that meet or exceed </w:t>
      </w:r>
      <w:r w:rsidR="0024681E">
        <w:t>Bridge’s</w:t>
      </w:r>
      <w:r w:rsidR="005B6440">
        <w:t xml:space="preserve"> quality</w:t>
      </w:r>
      <w:r w:rsidR="00A4239F" w:rsidRPr="001A0C8D">
        <w:t xml:space="preserve"> at a comparable price.</w:t>
      </w:r>
      <w:r w:rsidR="005B3CA8" w:rsidRPr="005376EB">
        <w:rPr>
          <w:sz w:val="28"/>
        </w:rPr>
        <w:t xml:space="preserve"> </w:t>
      </w:r>
    </w:p>
    <w:p w:rsidR="002E4366" w:rsidRPr="002E4366" w:rsidRDefault="002E4366" w:rsidP="002E4366">
      <w:pPr>
        <w:ind w:left="270"/>
        <w:rPr>
          <w:sz w:val="12"/>
        </w:rPr>
      </w:pPr>
    </w:p>
    <w:p w:rsidR="00C22FED" w:rsidRDefault="00A4239F" w:rsidP="00703C47">
      <w:r w:rsidRPr="000B724C">
        <w:t xml:space="preserve">In the absence of other qualified sources, it is </w:t>
      </w:r>
      <w:r w:rsidR="005B3CA8" w:rsidRPr="000B724C">
        <w:t>Pierce College</w:t>
      </w:r>
      <w:r w:rsidR="00CB41D0" w:rsidRPr="000B724C">
        <w:t>’</w:t>
      </w:r>
      <w:r w:rsidR="005B3CA8" w:rsidRPr="000B724C">
        <w:t>s</w:t>
      </w:r>
      <w:r w:rsidRPr="000B724C">
        <w:t xml:space="preserve"> intent to make a sole source award of the contract.</w:t>
      </w:r>
      <w:r w:rsidR="005B3CA8" w:rsidRPr="000B724C">
        <w:t xml:space="preserve"> </w:t>
      </w:r>
      <w:r w:rsidR="00703C47">
        <w:t xml:space="preserve"> </w:t>
      </w:r>
    </w:p>
    <w:p w:rsidR="002C3955" w:rsidRDefault="00A4239F" w:rsidP="00703C47">
      <w:r w:rsidRPr="000B724C">
        <w:t>To submit capability statements or for questions, contact:</w:t>
      </w:r>
      <w:r w:rsidR="002C3955" w:rsidRPr="002C3955">
        <w:t xml:space="preserve"> </w:t>
      </w:r>
    </w:p>
    <w:p w:rsidR="00C22FED" w:rsidRDefault="00C22FED" w:rsidP="00601051">
      <w:pPr>
        <w:ind w:firstLine="990"/>
      </w:pPr>
    </w:p>
    <w:p w:rsidR="00FC3C52" w:rsidRPr="000B724C" w:rsidRDefault="0098057E" w:rsidP="00601051">
      <w:pPr>
        <w:ind w:firstLine="990"/>
      </w:pPr>
      <w:r w:rsidRPr="000B724C">
        <w:t>Pierce College Purchasing Department</w:t>
      </w:r>
    </w:p>
    <w:p w:rsidR="00FC3C52" w:rsidRPr="000B724C" w:rsidRDefault="0008358B" w:rsidP="00601051">
      <w:pPr>
        <w:tabs>
          <w:tab w:val="left" w:pos="1794"/>
        </w:tabs>
        <w:ind w:firstLine="990"/>
      </w:pPr>
      <w:r w:rsidRPr="000B724C">
        <w:t>Curtis Lee</w:t>
      </w:r>
      <w:r w:rsidR="0098057E" w:rsidRPr="000B724C">
        <w:t>, Pr</w:t>
      </w:r>
      <w:r w:rsidRPr="000B724C">
        <w:t>ocurement Officer</w:t>
      </w:r>
    </w:p>
    <w:p w:rsidR="00FC3C52" w:rsidRPr="000B724C" w:rsidRDefault="00FC3C52" w:rsidP="00601051">
      <w:pPr>
        <w:tabs>
          <w:tab w:val="left" w:pos="1794"/>
        </w:tabs>
        <w:ind w:firstLine="990"/>
      </w:pPr>
      <w:r w:rsidRPr="000B724C">
        <w:t xml:space="preserve">Telephone:  </w:t>
      </w:r>
      <w:r w:rsidR="0098057E" w:rsidRPr="000B724C">
        <w:t>253-964-6</w:t>
      </w:r>
      <w:r w:rsidR="0008358B" w:rsidRPr="000B724C">
        <w:t>595</w:t>
      </w:r>
    </w:p>
    <w:p w:rsidR="00FC3C52" w:rsidRPr="000B724C" w:rsidRDefault="00FC3C52" w:rsidP="00601051">
      <w:pPr>
        <w:tabs>
          <w:tab w:val="left" w:pos="1794"/>
        </w:tabs>
        <w:ind w:firstLine="990"/>
      </w:pPr>
      <w:r w:rsidRPr="000B724C">
        <w:t xml:space="preserve">E-mail:  </w:t>
      </w:r>
      <w:hyperlink r:id="rId7" w:history="1">
        <w:r w:rsidR="0008358B" w:rsidRPr="000B724C">
          <w:rPr>
            <w:rStyle w:val="Hyperlink"/>
          </w:rPr>
          <w:t>CLee@pierce.ctc.edu</w:t>
        </w:r>
      </w:hyperlink>
    </w:p>
    <w:sectPr w:rsidR="00FC3C52" w:rsidRPr="000B724C" w:rsidSect="00703C47">
      <w:headerReference w:type="even" r:id="rId8"/>
      <w:headerReference w:type="default" r:id="rId9"/>
      <w:headerReference w:type="first" r:id="rId10"/>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1D" w:rsidRDefault="006D2C1D" w:rsidP="00E05A16">
      <w:r>
        <w:separator/>
      </w:r>
    </w:p>
  </w:endnote>
  <w:endnote w:type="continuationSeparator" w:id="0">
    <w:p w:rsidR="006D2C1D" w:rsidRDefault="006D2C1D" w:rsidP="00E0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1D" w:rsidRDefault="006D2C1D" w:rsidP="00E05A16">
      <w:r>
        <w:separator/>
      </w:r>
    </w:p>
  </w:footnote>
  <w:footnote w:type="continuationSeparator" w:id="0">
    <w:p w:rsidR="006D2C1D" w:rsidRDefault="006D2C1D" w:rsidP="00E0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A16" w:rsidRDefault="00617B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6.3pt;height:748.55pt;z-index:-251657216;mso-wrap-edited:f;mso-position-horizontal:center;mso-position-horizontal-relative:margin;mso-position-vertical:center;mso-position-vertical-relative:margin"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A16" w:rsidRDefault="00617B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6.3pt;height:748.55pt;z-index:-251658240;mso-wrap-edited:f;mso-position-horizontal:center;mso-position-horizontal-relative:margin;mso-position-vertical:center;mso-position-vertical-relative:margin"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A16" w:rsidRDefault="00617B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6.3pt;height:748.55pt;z-index:-251656192;mso-wrap-edited:f;mso-position-horizontal:center;mso-position-horizontal-relative:margin;mso-position-vertical:center;mso-position-vertical-relative:margin"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F6690"/>
    <w:multiLevelType w:val="hybridMultilevel"/>
    <w:tmpl w:val="9B8A7A3E"/>
    <w:lvl w:ilvl="0" w:tplc="6F7662C6">
      <w:numFmt w:val="bullet"/>
      <w:lvlText w:val=""/>
      <w:lvlJc w:val="left"/>
      <w:pPr>
        <w:ind w:left="7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F6661"/>
    <w:multiLevelType w:val="hybridMultilevel"/>
    <w:tmpl w:val="5EC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50280F-BEC0-4D1C-9421-845D8B7BDEF2}"/>
    <w:docVar w:name="dgnword-eventsink" w:val="215037976"/>
  </w:docVars>
  <w:rsids>
    <w:rsidRoot w:val="00E05A16"/>
    <w:rsid w:val="00004F88"/>
    <w:rsid w:val="00010202"/>
    <w:rsid w:val="00027BD6"/>
    <w:rsid w:val="0008358B"/>
    <w:rsid w:val="00086E91"/>
    <w:rsid w:val="00096A42"/>
    <w:rsid w:val="000B724C"/>
    <w:rsid w:val="000C4146"/>
    <w:rsid w:val="00104C8F"/>
    <w:rsid w:val="00135DE1"/>
    <w:rsid w:val="001A0C8D"/>
    <w:rsid w:val="0021146F"/>
    <w:rsid w:val="0024681E"/>
    <w:rsid w:val="002577EF"/>
    <w:rsid w:val="00260CA1"/>
    <w:rsid w:val="00261BC7"/>
    <w:rsid w:val="00263932"/>
    <w:rsid w:val="002C3955"/>
    <w:rsid w:val="002D7A90"/>
    <w:rsid w:val="002E4366"/>
    <w:rsid w:val="00377B59"/>
    <w:rsid w:val="00394FC8"/>
    <w:rsid w:val="00395581"/>
    <w:rsid w:val="003C7122"/>
    <w:rsid w:val="00405D8C"/>
    <w:rsid w:val="004125C6"/>
    <w:rsid w:val="00433E92"/>
    <w:rsid w:val="004B1C69"/>
    <w:rsid w:val="004B5BA2"/>
    <w:rsid w:val="004C1A63"/>
    <w:rsid w:val="0050237C"/>
    <w:rsid w:val="005376EB"/>
    <w:rsid w:val="005434E9"/>
    <w:rsid w:val="00591709"/>
    <w:rsid w:val="00594E3C"/>
    <w:rsid w:val="005B3CA8"/>
    <w:rsid w:val="005B6440"/>
    <w:rsid w:val="00601051"/>
    <w:rsid w:val="0060299B"/>
    <w:rsid w:val="00617BEE"/>
    <w:rsid w:val="006568E4"/>
    <w:rsid w:val="006571C3"/>
    <w:rsid w:val="00680CC3"/>
    <w:rsid w:val="006851EE"/>
    <w:rsid w:val="006C75EB"/>
    <w:rsid w:val="006D2C1D"/>
    <w:rsid w:val="006E72D3"/>
    <w:rsid w:val="00703C47"/>
    <w:rsid w:val="0070640B"/>
    <w:rsid w:val="00720EAB"/>
    <w:rsid w:val="00743226"/>
    <w:rsid w:val="00745681"/>
    <w:rsid w:val="00773C15"/>
    <w:rsid w:val="0078600E"/>
    <w:rsid w:val="007B25ED"/>
    <w:rsid w:val="007D7F1A"/>
    <w:rsid w:val="007F6302"/>
    <w:rsid w:val="008F1626"/>
    <w:rsid w:val="00951D6A"/>
    <w:rsid w:val="0098057E"/>
    <w:rsid w:val="009B2DD9"/>
    <w:rsid w:val="009F13FA"/>
    <w:rsid w:val="00A03235"/>
    <w:rsid w:val="00A06E52"/>
    <w:rsid w:val="00A4239F"/>
    <w:rsid w:val="00A53464"/>
    <w:rsid w:val="00A575D4"/>
    <w:rsid w:val="00A67F4F"/>
    <w:rsid w:val="00A84B11"/>
    <w:rsid w:val="00A85C5F"/>
    <w:rsid w:val="00A87B77"/>
    <w:rsid w:val="00A90B11"/>
    <w:rsid w:val="00B41EE1"/>
    <w:rsid w:val="00B428FA"/>
    <w:rsid w:val="00B758C3"/>
    <w:rsid w:val="00B81E30"/>
    <w:rsid w:val="00BA4346"/>
    <w:rsid w:val="00BE1060"/>
    <w:rsid w:val="00C046EA"/>
    <w:rsid w:val="00C22FED"/>
    <w:rsid w:val="00C42EE3"/>
    <w:rsid w:val="00C534E3"/>
    <w:rsid w:val="00C9067F"/>
    <w:rsid w:val="00CB41D0"/>
    <w:rsid w:val="00CB5EBE"/>
    <w:rsid w:val="00CC0ABE"/>
    <w:rsid w:val="00D1734A"/>
    <w:rsid w:val="00D17CFD"/>
    <w:rsid w:val="00D40685"/>
    <w:rsid w:val="00D414A8"/>
    <w:rsid w:val="00D4780E"/>
    <w:rsid w:val="00D61388"/>
    <w:rsid w:val="00D73F61"/>
    <w:rsid w:val="00DA06AA"/>
    <w:rsid w:val="00DB5041"/>
    <w:rsid w:val="00DD1F08"/>
    <w:rsid w:val="00E05A16"/>
    <w:rsid w:val="00E47937"/>
    <w:rsid w:val="00E50E9D"/>
    <w:rsid w:val="00EB2743"/>
    <w:rsid w:val="00EC0285"/>
    <w:rsid w:val="00EE130C"/>
    <w:rsid w:val="00EF2153"/>
    <w:rsid w:val="00F30EB0"/>
    <w:rsid w:val="00F362C1"/>
    <w:rsid w:val="00F52E5E"/>
    <w:rsid w:val="00F86171"/>
    <w:rsid w:val="00F95E96"/>
    <w:rsid w:val="00FC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0E37C8"/>
  <w14:defaultImageDpi w14:val="300"/>
  <w15:docId w15:val="{B7E131A5-2520-42DD-B402-F0A172C0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239F"/>
    <w:pPr>
      <w:keepNext/>
      <w:jc w:val="center"/>
      <w:outlineLvl w:val="0"/>
    </w:pPr>
    <w:rPr>
      <w:rFonts w:ascii="Arial" w:eastAsia="Times New Roman" w:hAnsi="Arial" w:cs="Times New Roman"/>
      <w:b/>
      <w:bCs/>
      <w:sz w:val="32"/>
      <w:u w:val="single"/>
    </w:rPr>
  </w:style>
  <w:style w:type="paragraph" w:styleId="Heading2">
    <w:name w:val="heading 2"/>
    <w:basedOn w:val="Normal"/>
    <w:next w:val="Normal"/>
    <w:link w:val="Heading2Char"/>
    <w:qFormat/>
    <w:rsid w:val="00A4239F"/>
    <w:pPr>
      <w:keepNext/>
      <w:spacing w:before="120"/>
      <w:jc w:val="center"/>
      <w:outlineLvl w:val="1"/>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16"/>
    <w:pPr>
      <w:tabs>
        <w:tab w:val="center" w:pos="4320"/>
        <w:tab w:val="right" w:pos="8640"/>
      </w:tabs>
    </w:pPr>
  </w:style>
  <w:style w:type="character" w:customStyle="1" w:styleId="HeaderChar">
    <w:name w:val="Header Char"/>
    <w:basedOn w:val="DefaultParagraphFont"/>
    <w:link w:val="Header"/>
    <w:uiPriority w:val="99"/>
    <w:rsid w:val="00E05A16"/>
  </w:style>
  <w:style w:type="paragraph" w:styleId="Footer">
    <w:name w:val="footer"/>
    <w:basedOn w:val="Normal"/>
    <w:link w:val="FooterChar"/>
    <w:uiPriority w:val="99"/>
    <w:unhideWhenUsed/>
    <w:rsid w:val="00E05A16"/>
    <w:pPr>
      <w:tabs>
        <w:tab w:val="center" w:pos="4320"/>
        <w:tab w:val="right" w:pos="8640"/>
      </w:tabs>
    </w:pPr>
  </w:style>
  <w:style w:type="character" w:customStyle="1" w:styleId="FooterChar">
    <w:name w:val="Footer Char"/>
    <w:basedOn w:val="DefaultParagraphFont"/>
    <w:link w:val="Footer"/>
    <w:uiPriority w:val="99"/>
    <w:rsid w:val="00E05A16"/>
  </w:style>
  <w:style w:type="character" w:styleId="Hyperlink">
    <w:name w:val="Hyperlink"/>
    <w:basedOn w:val="DefaultParagraphFont"/>
    <w:rsid w:val="00FC3C52"/>
    <w:rPr>
      <w:color w:val="0000FF" w:themeColor="hyperlink"/>
      <w:u w:val="single"/>
    </w:rPr>
  </w:style>
  <w:style w:type="character" w:styleId="Emphasis">
    <w:name w:val="Emphasis"/>
    <w:basedOn w:val="DefaultParagraphFont"/>
    <w:uiPriority w:val="20"/>
    <w:qFormat/>
    <w:rsid w:val="00A53464"/>
    <w:rPr>
      <w:i/>
      <w:iCs/>
    </w:rPr>
  </w:style>
  <w:style w:type="paragraph" w:styleId="NormalWeb">
    <w:name w:val="Normal (Web)"/>
    <w:basedOn w:val="Normal"/>
    <w:uiPriority w:val="99"/>
    <w:semiHidden/>
    <w:unhideWhenUsed/>
    <w:rsid w:val="00F362C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A4239F"/>
    <w:rPr>
      <w:rFonts w:ascii="Arial" w:eastAsia="Times New Roman" w:hAnsi="Arial" w:cs="Times New Roman"/>
      <w:b/>
      <w:bCs/>
      <w:sz w:val="32"/>
      <w:u w:val="single"/>
    </w:rPr>
  </w:style>
  <w:style w:type="character" w:customStyle="1" w:styleId="Heading2Char">
    <w:name w:val="Heading 2 Char"/>
    <w:basedOn w:val="DefaultParagraphFont"/>
    <w:link w:val="Heading2"/>
    <w:rsid w:val="00A4239F"/>
    <w:rPr>
      <w:rFonts w:ascii="Arial" w:eastAsia="Times New Roman" w:hAnsi="Arial" w:cs="Times New Roman"/>
      <w:b/>
      <w:bCs/>
    </w:rPr>
  </w:style>
  <w:style w:type="paragraph" w:styleId="PlainText">
    <w:name w:val="Plain Text"/>
    <w:basedOn w:val="Normal"/>
    <w:link w:val="PlainTextChar"/>
    <w:uiPriority w:val="99"/>
    <w:unhideWhenUsed/>
    <w:rsid w:val="00A4239F"/>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A4239F"/>
    <w:rPr>
      <w:rFonts w:ascii="Calibri" w:eastAsia="Calibri" w:hAnsi="Calibri" w:cs="Times New Roman"/>
      <w:sz w:val="22"/>
      <w:szCs w:val="22"/>
    </w:rPr>
  </w:style>
  <w:style w:type="paragraph" w:styleId="ListParagraph">
    <w:name w:val="List Paragraph"/>
    <w:basedOn w:val="Normal"/>
    <w:uiPriority w:val="34"/>
    <w:qFormat/>
    <w:rsid w:val="00E50E9D"/>
    <w:pPr>
      <w:ind w:left="720"/>
      <w:contextualSpacing/>
    </w:pPr>
  </w:style>
  <w:style w:type="paragraph" w:styleId="Title">
    <w:name w:val="Title"/>
    <w:basedOn w:val="Normal"/>
    <w:next w:val="Normal"/>
    <w:link w:val="TitleChar"/>
    <w:uiPriority w:val="10"/>
    <w:qFormat/>
    <w:rsid w:val="003955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58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73C15"/>
    <w:rPr>
      <w:sz w:val="16"/>
      <w:szCs w:val="16"/>
    </w:rPr>
  </w:style>
  <w:style w:type="paragraph" w:styleId="CommentText">
    <w:name w:val="annotation text"/>
    <w:basedOn w:val="Normal"/>
    <w:link w:val="CommentTextChar"/>
    <w:uiPriority w:val="99"/>
    <w:semiHidden/>
    <w:unhideWhenUsed/>
    <w:rsid w:val="00773C15"/>
    <w:rPr>
      <w:sz w:val="20"/>
      <w:szCs w:val="20"/>
    </w:rPr>
  </w:style>
  <w:style w:type="character" w:customStyle="1" w:styleId="CommentTextChar">
    <w:name w:val="Comment Text Char"/>
    <w:basedOn w:val="DefaultParagraphFont"/>
    <w:link w:val="CommentText"/>
    <w:uiPriority w:val="99"/>
    <w:semiHidden/>
    <w:rsid w:val="00773C15"/>
    <w:rPr>
      <w:sz w:val="20"/>
      <w:szCs w:val="20"/>
    </w:rPr>
  </w:style>
  <w:style w:type="paragraph" w:styleId="CommentSubject">
    <w:name w:val="annotation subject"/>
    <w:basedOn w:val="CommentText"/>
    <w:next w:val="CommentText"/>
    <w:link w:val="CommentSubjectChar"/>
    <w:uiPriority w:val="99"/>
    <w:semiHidden/>
    <w:unhideWhenUsed/>
    <w:rsid w:val="00773C15"/>
    <w:rPr>
      <w:b/>
      <w:bCs/>
    </w:rPr>
  </w:style>
  <w:style w:type="character" w:customStyle="1" w:styleId="CommentSubjectChar">
    <w:name w:val="Comment Subject Char"/>
    <w:basedOn w:val="CommentTextChar"/>
    <w:link w:val="CommentSubject"/>
    <w:uiPriority w:val="99"/>
    <w:semiHidden/>
    <w:rsid w:val="00773C15"/>
    <w:rPr>
      <w:b/>
      <w:bCs/>
      <w:sz w:val="20"/>
      <w:szCs w:val="20"/>
    </w:rPr>
  </w:style>
  <w:style w:type="paragraph" w:styleId="BalloonText">
    <w:name w:val="Balloon Text"/>
    <w:basedOn w:val="Normal"/>
    <w:link w:val="BalloonTextChar"/>
    <w:uiPriority w:val="99"/>
    <w:semiHidden/>
    <w:unhideWhenUsed/>
    <w:rsid w:val="0077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e@pierce.ct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Murphy</dc:creator>
  <cp:keywords/>
  <dc:description/>
  <cp:lastModifiedBy>Curtis Lee</cp:lastModifiedBy>
  <cp:revision>11</cp:revision>
  <dcterms:created xsi:type="dcterms:W3CDTF">2019-03-06T23:05:00Z</dcterms:created>
  <dcterms:modified xsi:type="dcterms:W3CDTF">2019-03-11T22:16:00Z</dcterms:modified>
</cp:coreProperties>
</file>