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DATE</w:t>
      </w:r>
      <w:r w:rsidR="00613ED4">
        <w:rPr>
          <w:rFonts w:asciiTheme="majorHAnsi" w:hAnsiTheme="majorHAnsi"/>
          <w:b/>
        </w:rPr>
        <w:t xml:space="preserve">: </w:t>
      </w:r>
      <w:r w:rsidR="009F7994">
        <w:rPr>
          <w:rFonts w:asciiTheme="majorHAnsi" w:hAnsiTheme="majorHAnsi"/>
        </w:rPr>
        <w:t>april 24</w:t>
      </w:r>
      <w:r w:rsidR="003F12ED">
        <w:rPr>
          <w:rFonts w:asciiTheme="majorHAnsi" w:hAnsiTheme="majorHAnsi"/>
        </w:rPr>
        <w:t>,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613ED4">
        <w:rPr>
          <w:rFonts w:asciiTheme="majorHAnsi" w:hAnsiTheme="majorHAnsi"/>
        </w:rPr>
        <w:t>1</w:t>
      </w:r>
      <w:r w:rsidR="003F12ED">
        <w:rPr>
          <w:rFonts w:asciiTheme="majorHAnsi" w:hAnsiTheme="majorHAnsi"/>
        </w:rPr>
        <w:t>:00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3F12ED">
            <w:pPr>
              <w:pStyle w:val="Standard"/>
              <w:rPr>
                <w:rFonts w:asciiTheme="majorHAnsi" w:hAnsiTheme="majorHAnsi"/>
                <w:szCs w:val="16"/>
              </w:rPr>
            </w:pPr>
            <w:r w:rsidRPr="00417E35">
              <w:rPr>
                <w:rFonts w:asciiTheme="majorHAnsi" w:hAnsiTheme="majorHAnsi"/>
                <w:szCs w:val="16"/>
              </w:rPr>
              <w:t xml:space="preserve">ASPCFS President: </w:t>
            </w:r>
            <w:r w:rsidR="003F12ED">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sidRPr="00417E35">
              <w:rPr>
                <w:rFonts w:asciiTheme="majorHAnsi" w:hAnsiTheme="majorHAnsi"/>
                <w:szCs w:val="16"/>
              </w:rPr>
              <w:t xml:space="preserve">ASPCFS President: </w:t>
            </w:r>
            <w:r>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pPr>
              <w:pStyle w:val="Standard"/>
              <w:rPr>
                <w:rFonts w:asciiTheme="majorHAnsi" w:hAnsiTheme="majorHAnsi"/>
                <w:szCs w:val="16"/>
              </w:rPr>
            </w:pPr>
            <w:r>
              <w:rPr>
                <w:rFonts w:asciiTheme="majorHAnsi" w:hAnsiTheme="majorHAnsi"/>
                <w:szCs w:val="16"/>
              </w:rPr>
              <w:t>Administrative Senator: 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rsidP="00107736">
            <w:pPr>
              <w:pStyle w:val="Textbody"/>
              <w:spacing w:after="0"/>
              <w:rPr>
                <w:rFonts w:asciiTheme="majorHAnsi" w:hAnsiTheme="majorHAnsi"/>
                <w:szCs w:val="16"/>
              </w:rPr>
            </w:pPr>
            <w:r>
              <w:rPr>
                <w:rFonts w:asciiTheme="majorHAnsi" w:hAnsiTheme="majorHAnsi"/>
                <w:szCs w:val="16"/>
              </w:rPr>
              <w:t>Administrative Senator: 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613ED4">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3F12ED">
              <w:rPr>
                <w:rFonts w:asciiTheme="majorHAnsi" w:hAnsiTheme="majorHAnsi"/>
                <w:szCs w:val="16"/>
              </w:rPr>
              <w:t>President Raymond Power</w:t>
            </w:r>
            <w:r w:rsidRPr="00417E35">
              <w:rPr>
                <w:rFonts w:asciiTheme="majorHAnsi" w:hAnsiTheme="majorHAnsi"/>
                <w:szCs w:val="16"/>
              </w:rPr>
              <w:t>,</w:t>
            </w:r>
            <w:r w:rsidR="00DD5B2F">
              <w:rPr>
                <w:rFonts w:asciiTheme="majorHAnsi" w:hAnsiTheme="majorHAnsi"/>
                <w:szCs w:val="16"/>
              </w:rPr>
              <w:t xml:space="preserve"> </w:t>
            </w:r>
            <w:r w:rsidR="00613ED4">
              <w:rPr>
                <w:rFonts w:asciiTheme="majorHAnsi" w:hAnsiTheme="majorHAnsi"/>
                <w:szCs w:val="16"/>
              </w:rPr>
              <w:t xml:space="preserve">Vice President Derrick Brigge, </w:t>
            </w:r>
            <w:r w:rsidR="00DD5B2F">
              <w:rPr>
                <w:rFonts w:asciiTheme="majorHAnsi" w:hAnsiTheme="majorHAnsi"/>
                <w:szCs w:val="16"/>
              </w:rPr>
              <w:t>Administrative Senator Connor Fredericks,</w:t>
            </w:r>
            <w:r w:rsidR="00AB63A7">
              <w:rPr>
                <w:rFonts w:asciiTheme="majorHAnsi" w:hAnsiTheme="majorHAnsi"/>
                <w:szCs w:val="16"/>
              </w:rPr>
              <w:t xml:space="preserve"> Clubs and Organizations Senator Halle</w:t>
            </w:r>
            <w:r w:rsidR="009851B3">
              <w:rPr>
                <w:rFonts w:asciiTheme="majorHAnsi" w:hAnsiTheme="majorHAnsi"/>
                <w:szCs w:val="16"/>
              </w:rPr>
              <w:t xml:space="preserve"> Walker</w:t>
            </w:r>
            <w:r w:rsidR="00AB63A7">
              <w:rPr>
                <w:rFonts w:asciiTheme="majorHAnsi" w:hAnsiTheme="majorHAnsi"/>
                <w:szCs w:val="16"/>
              </w:rPr>
              <w:t>,</w:t>
            </w:r>
            <w:r w:rsidRPr="00417E35">
              <w:rPr>
                <w:rFonts w:asciiTheme="majorHAnsi" w:hAnsiTheme="majorHAnsi"/>
                <w:szCs w:val="16"/>
              </w:rPr>
              <w:t xml:space="preserv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D35F6C" w:rsidRDefault="000439F0">
      <w:pPr>
        <w:pStyle w:val="Heading2"/>
        <w:rPr>
          <w:rFonts w:asciiTheme="majorHAnsi" w:hAnsiTheme="majorHAnsi"/>
          <w:color w:val="C00000"/>
          <w:sz w:val="28"/>
          <w:szCs w:val="28"/>
        </w:rPr>
      </w:pPr>
      <w:r w:rsidRPr="00D35F6C">
        <w:rPr>
          <w:rFonts w:asciiTheme="majorHAnsi" w:hAnsiTheme="majorHAnsi"/>
          <w:color w:val="C00000"/>
          <w:sz w:val="28"/>
          <w:szCs w:val="28"/>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A06668">
            <w:pPr>
              <w:pStyle w:val="Details"/>
              <w:rPr>
                <w:rFonts w:asciiTheme="majorHAnsi" w:hAnsiTheme="majorHAnsi"/>
                <w:szCs w:val="16"/>
              </w:rPr>
            </w:pPr>
            <w:r>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A06668" w:rsidP="00F95FB6">
            <w:pPr>
              <w:pStyle w:val="Details"/>
              <w:rPr>
                <w:rFonts w:asciiTheme="majorHAnsi" w:hAnsiTheme="majorHAnsi"/>
                <w:szCs w:val="16"/>
              </w:rPr>
            </w:pPr>
            <w:r>
              <w:rPr>
                <w:rFonts w:asciiTheme="majorHAnsi" w:hAnsiTheme="majorHAnsi"/>
                <w:szCs w:val="16"/>
              </w:rPr>
              <w:t>raymond power</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DD5B2F">
            <w:pPr>
              <w:pStyle w:val="Details"/>
              <w:rPr>
                <w:rFonts w:asciiTheme="majorHAnsi" w:hAnsiTheme="majorHAnsi"/>
                <w:szCs w:val="16"/>
              </w:rPr>
            </w:pPr>
            <w:r>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613ED4">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3F12ED" w:rsidRPr="00417E35">
              <w:rPr>
                <w:rFonts w:asciiTheme="majorHAnsi" w:hAnsiTheme="majorHAnsi"/>
                <w:szCs w:val="16"/>
              </w:rPr>
              <w:sym w:font="Wingdings" w:char="F0FC"/>
            </w:r>
            <w:r w:rsidR="004767FC" w:rsidRPr="00417E35">
              <w:rPr>
                <w:rFonts w:asciiTheme="majorHAnsi" w:hAnsiTheme="majorHAnsi"/>
                <w:szCs w:val="16"/>
              </w:rPr>
              <w:t xml:space="preserve"> </w:t>
            </w:r>
            <w:r w:rsidR="00551678" w:rsidRPr="00417E35">
              <w:rPr>
                <w:rFonts w:asciiTheme="majorHAnsi" w:hAnsiTheme="majorHAnsi"/>
                <w:szCs w:val="16"/>
              </w:rPr>
              <w:t xml:space="preserve">| </w:t>
            </w:r>
            <w:r w:rsidR="00613ED4">
              <w:rPr>
                <w:rFonts w:asciiTheme="majorHAnsi" w:hAnsiTheme="majorHAnsi"/>
                <w:szCs w:val="16"/>
              </w:rPr>
              <w:t>Derrick Brigge</w:t>
            </w:r>
            <w:r w:rsidR="00613ED4" w:rsidRPr="00417E35">
              <w:rPr>
                <w:rFonts w:asciiTheme="majorHAnsi" w:hAnsiTheme="majorHAnsi"/>
                <w:szCs w:val="16"/>
              </w:rPr>
              <w:t xml:space="preserve"> </w:t>
            </w:r>
            <w:r w:rsidR="00613ED4" w:rsidRPr="00417E35">
              <w:rPr>
                <w:rFonts w:asciiTheme="majorHAnsi" w:hAnsiTheme="majorHAnsi"/>
                <w:szCs w:val="16"/>
              </w:rPr>
              <w:sym w:font="Wingdings" w:char="F0FC"/>
            </w:r>
            <w:r w:rsidR="00613ED4" w:rsidRPr="00417E35">
              <w:rPr>
                <w:rFonts w:asciiTheme="majorHAnsi" w:hAnsiTheme="majorHAnsi"/>
                <w:szCs w:val="16"/>
              </w:rPr>
              <w:t xml:space="preserve"> | </w:t>
            </w:r>
            <w:r w:rsidR="00551678" w:rsidRPr="00417E35">
              <w:rPr>
                <w:rFonts w:asciiTheme="majorHAnsi" w:hAnsiTheme="majorHAnsi"/>
                <w:szCs w:val="16"/>
              </w:rPr>
              <w:t xml:space="preserve">Connor Fredericks </w:t>
            </w:r>
            <w:r w:rsidR="00DD5B2F"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AB63A7" w:rsidRPr="00417E35">
              <w:rPr>
                <w:rFonts w:asciiTheme="majorHAnsi" w:hAnsiTheme="majorHAnsi"/>
                <w:szCs w:val="16"/>
              </w:rPr>
              <w:sym w:font="Wingdings" w:char="F0FC"/>
            </w:r>
            <w:r w:rsidR="009851B3">
              <w:rPr>
                <w:rFonts w:asciiTheme="majorHAnsi" w:hAnsiTheme="majorHAnsi"/>
                <w:szCs w:val="16"/>
              </w:rPr>
              <w:t xml:space="preserve"> </w:t>
            </w:r>
            <w:r w:rsidR="009851B3" w:rsidRPr="00417E35">
              <w:rPr>
                <w:rFonts w:asciiTheme="majorHAnsi" w:hAnsiTheme="majorHAnsi"/>
                <w:szCs w:val="16"/>
              </w:rPr>
              <w:t xml:space="preserve">| </w:t>
            </w:r>
            <w:r w:rsidR="00551678" w:rsidRPr="00417E35">
              <w:rPr>
                <w:rFonts w:asciiTheme="majorHAnsi" w:hAnsiTheme="majorHAnsi"/>
                <w:szCs w:val="16"/>
              </w:rPr>
              <w:t xml:space="preserve">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DD5B2F" w:rsidP="00B61CE7">
            <w:pPr>
              <w:pStyle w:val="Details"/>
              <w:rPr>
                <w:rFonts w:asciiTheme="majorHAnsi" w:hAnsiTheme="majorHAnsi"/>
                <w:szCs w:val="16"/>
              </w:rPr>
            </w:pPr>
            <w:r>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AB63A7">
            <w:pPr>
              <w:pStyle w:val="Standard"/>
              <w:jc w:val="center"/>
              <w:rPr>
                <w:rFonts w:asciiTheme="majorHAnsi" w:hAnsiTheme="majorHAnsi"/>
                <w:szCs w:val="16"/>
              </w:rPr>
            </w:pPr>
            <w:r w:rsidRPr="00417E35">
              <w:rPr>
                <w:rFonts w:asciiTheme="majorHAnsi" w:hAnsiTheme="majorHAnsi"/>
                <w:szCs w:val="16"/>
              </w:rPr>
              <w:t>The Chair and</w:t>
            </w:r>
            <w:r w:rsidR="009851B3">
              <w:rPr>
                <w:rFonts w:asciiTheme="majorHAnsi" w:hAnsiTheme="majorHAnsi"/>
                <w:szCs w:val="16"/>
              </w:rPr>
              <w:t xml:space="preserve"> five</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BB25B5">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DD5B2F" w:rsidP="008763B7">
            <w:pPr>
              <w:pStyle w:val="Heading4"/>
              <w:jc w:val="right"/>
              <w:rPr>
                <w:rFonts w:asciiTheme="majorHAnsi" w:hAnsiTheme="majorHAnsi"/>
                <w:szCs w:val="16"/>
              </w:rPr>
            </w:pPr>
            <w:r>
              <w:rPr>
                <w:rFonts w:asciiTheme="majorHAnsi" w:hAnsiTheme="majorHAnsi"/>
                <w:szCs w:val="16"/>
              </w:rPr>
              <w:t>Raymond Power</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424374" w:rsidRPr="00417E35" w:rsidTr="00DA5B7B">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24374" w:rsidRPr="00417E35" w:rsidRDefault="00424374" w:rsidP="00DA5B7B">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24374" w:rsidRPr="00417E35" w:rsidRDefault="00424374" w:rsidP="00DA5B7B">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95827" w:rsidRDefault="005D652B" w:rsidP="006253BF">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6253BF" w:rsidRPr="006253BF" w:rsidRDefault="006253BF" w:rsidP="006253BF">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A06668" w:rsidP="005D652B">
            <w:pPr>
              <w:pStyle w:val="Details"/>
              <w:rPr>
                <w:rFonts w:asciiTheme="majorHAnsi" w:hAnsiTheme="majorHAnsi"/>
                <w:szCs w:val="16"/>
              </w:rPr>
            </w:pPr>
            <w:r>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613ED4">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613ED4">
              <w:rPr>
                <w:rFonts w:asciiTheme="majorHAnsi" w:hAnsiTheme="majorHAnsi"/>
                <w:szCs w:val="16"/>
              </w:rPr>
              <w:t xml:space="preserve">Derrick Brigge </w:t>
            </w:r>
            <w:r w:rsidRPr="00981CC4">
              <w:rPr>
                <w:rFonts w:asciiTheme="majorHAnsi" w:hAnsiTheme="majorHAnsi"/>
                <w:szCs w:val="16"/>
              </w:rPr>
              <w:t>|  Seconded by</w:t>
            </w:r>
            <w:r w:rsidR="00AB63A7">
              <w:rPr>
                <w:rFonts w:asciiTheme="majorHAnsi" w:hAnsiTheme="majorHAnsi"/>
                <w:szCs w:val="16"/>
              </w:rPr>
              <w:t xml:space="preserve">: </w:t>
            </w:r>
            <w:r w:rsidR="00613ED4">
              <w:rPr>
                <w:rFonts w:asciiTheme="majorHAnsi" w:hAnsiTheme="majorHAnsi"/>
                <w:szCs w:val="16"/>
              </w:rPr>
              <w:t>Charles Cho</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9851B3">
            <w:pPr>
              <w:pStyle w:val="Standard"/>
              <w:jc w:val="center"/>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the</w:t>
            </w:r>
            <w:r w:rsidR="003763FE">
              <w:rPr>
                <w:rFonts w:asciiTheme="majorHAnsi" w:hAnsiTheme="majorHAnsi"/>
                <w:szCs w:val="16"/>
              </w:rPr>
              <w:t xml:space="preserve"> meeting minutes from </w:t>
            </w:r>
            <w:r w:rsidR="00424374">
              <w:rPr>
                <w:rFonts w:asciiTheme="majorHAnsi" w:hAnsiTheme="majorHAnsi"/>
                <w:szCs w:val="16"/>
              </w:rPr>
              <w:t>April 10</w:t>
            </w:r>
            <w:r w:rsidR="00AB63A7">
              <w:rPr>
                <w:rFonts w:asciiTheme="majorHAnsi" w:hAnsiTheme="majorHAnsi"/>
                <w:szCs w:val="16"/>
              </w:rPr>
              <w:t>,</w:t>
            </w:r>
            <w:r>
              <w:rPr>
                <w:rFonts w:asciiTheme="majorHAnsi" w:hAnsiTheme="majorHAnsi"/>
                <w:szCs w:val="16"/>
              </w:rPr>
              <w:t xml:space="preserve">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9851B3" w:rsidP="00E129F1">
            <w:pPr>
              <w:pStyle w:val="Standard"/>
              <w:rPr>
                <w:rFonts w:asciiTheme="majorHAnsi" w:hAnsiTheme="majorHAnsi"/>
                <w:szCs w:val="16"/>
              </w:rPr>
            </w:pPr>
            <w:r>
              <w:rPr>
                <w:rFonts w:asciiTheme="majorHAnsi" w:hAnsiTheme="majorHAnsi"/>
                <w:szCs w:val="16"/>
              </w:rPr>
              <w:t>5</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063DDB" w:rsidRDefault="00063DDB">
      <w:pPr>
        <w:pStyle w:val="Standard"/>
        <w:ind w:left="0"/>
        <w:rPr>
          <w:rFonts w:asciiTheme="majorHAnsi" w:hAnsiTheme="majorHAnsi"/>
          <w:szCs w:val="16"/>
        </w:rPr>
      </w:pPr>
    </w:p>
    <w:p w:rsidR="00063DDB" w:rsidRDefault="00063DDB">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6253BF" w:rsidP="00854749">
            <w:pPr>
              <w:pStyle w:val="Details"/>
              <w:rPr>
                <w:rFonts w:asciiTheme="majorHAnsi" w:hAnsiTheme="majorHAnsi"/>
                <w:szCs w:val="16"/>
              </w:rPr>
            </w:pPr>
            <w:r>
              <w:rPr>
                <w:rFonts w:asciiTheme="majorHAnsi" w:hAnsiTheme="majorHAnsi"/>
                <w:szCs w:val="16"/>
              </w:rPr>
              <w:t>raymond power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9A026D">
            <w:pPr>
              <w:rPr>
                <w:rFonts w:asciiTheme="majorHAnsi" w:hAnsiTheme="majorHAnsi" w:cs="Arial"/>
                <w:sz w:val="16"/>
                <w:szCs w:val="16"/>
              </w:rPr>
            </w:pPr>
            <w:r w:rsidRPr="009A026D">
              <w:rPr>
                <w:rFonts w:asciiTheme="majorHAnsi" w:hAnsiTheme="majorHAnsi" w:cs="Arial"/>
                <w:sz w:val="16"/>
                <w:szCs w:val="16"/>
              </w:rPr>
              <w:t>Good afternoon everybody, over the last two weeks I presented my board presentation to the board of trustees which included what student government and activities board did over the last month. I also met with Pierce College’s President and Vasily on how to bring outreach to high schools in the area. I also attended the Students of Color Conference which is an engaging civic discussion on diversity. It was a great experience I learned a lot about my culture and others.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9A026D" w:rsidRPr="00417E35" w:rsidTr="00D30F98">
        <w:tc>
          <w:tcPr>
            <w:tcW w:w="2517" w:type="dxa"/>
            <w:shd w:val="clear" w:color="auto" w:fill="FFFFFF"/>
            <w:tcMar>
              <w:top w:w="14" w:type="dxa"/>
              <w:left w:w="0" w:type="dxa"/>
              <w:bottom w:w="14" w:type="dxa"/>
              <w:right w:w="0" w:type="dxa"/>
            </w:tcMar>
            <w:vAlign w:val="center"/>
          </w:tcPr>
          <w:p w:rsidR="009A026D" w:rsidRPr="00417E35" w:rsidRDefault="009A026D" w:rsidP="009A026D">
            <w:pPr>
              <w:pStyle w:val="Heading4"/>
              <w:numPr>
                <w:ilvl w:val="0"/>
                <w:numId w:val="36"/>
              </w:numPr>
              <w:rPr>
                <w:rFonts w:asciiTheme="majorHAnsi" w:hAnsiTheme="majorHAnsi"/>
                <w:b/>
                <w:szCs w:val="16"/>
              </w:rPr>
            </w:pPr>
          </w:p>
        </w:tc>
        <w:tc>
          <w:tcPr>
            <w:tcW w:w="5223" w:type="dxa"/>
            <w:shd w:val="clear" w:color="auto" w:fill="FFFFFF"/>
            <w:tcMar>
              <w:top w:w="14" w:type="dxa"/>
              <w:left w:w="0" w:type="dxa"/>
              <w:bottom w:w="14" w:type="dxa"/>
              <w:right w:w="0" w:type="dxa"/>
            </w:tcMar>
            <w:vAlign w:val="center"/>
          </w:tcPr>
          <w:p w:rsidR="009A026D" w:rsidRPr="00417E35" w:rsidRDefault="009A026D" w:rsidP="00D30F98">
            <w:pPr>
              <w:pStyle w:val="Heading4"/>
              <w:jc w:val="center"/>
              <w:rPr>
                <w:rFonts w:asciiTheme="majorHAnsi" w:hAnsiTheme="majorHAnsi"/>
                <w:szCs w:val="16"/>
              </w:rPr>
            </w:pPr>
            <w:r>
              <w:rPr>
                <w:rFonts w:asciiTheme="majorHAnsi" w:hAnsiTheme="majorHAnsi"/>
                <w:szCs w:val="16"/>
              </w:rPr>
              <w:t>vice president</w:t>
            </w:r>
          </w:p>
        </w:tc>
        <w:tc>
          <w:tcPr>
            <w:tcW w:w="2160" w:type="dxa"/>
            <w:shd w:val="clear" w:color="auto" w:fill="FFFFFF"/>
            <w:tcMar>
              <w:top w:w="14" w:type="dxa"/>
              <w:left w:w="0" w:type="dxa"/>
              <w:bottom w:w="14" w:type="dxa"/>
              <w:right w:w="0" w:type="dxa"/>
            </w:tcMar>
            <w:vAlign w:val="center"/>
          </w:tcPr>
          <w:p w:rsidR="009A026D" w:rsidRPr="00417E35" w:rsidRDefault="009A026D" w:rsidP="00D30F98">
            <w:pPr>
              <w:pStyle w:val="Details"/>
              <w:rPr>
                <w:rFonts w:asciiTheme="majorHAnsi" w:hAnsiTheme="majorHAnsi"/>
                <w:szCs w:val="16"/>
              </w:rPr>
            </w:pPr>
            <w:r>
              <w:rPr>
                <w:rFonts w:asciiTheme="majorHAnsi" w:hAnsiTheme="majorHAnsi"/>
                <w:szCs w:val="16"/>
              </w:rPr>
              <w:t>dERRICK bRIGGE</w:t>
            </w:r>
          </w:p>
        </w:tc>
      </w:tr>
    </w:tbl>
    <w:p w:rsidR="009A026D" w:rsidRPr="00417E35" w:rsidRDefault="009A026D" w:rsidP="009A026D">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A026D"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A026D" w:rsidRPr="00417E35" w:rsidRDefault="009A026D" w:rsidP="00D30F98">
            <w:pPr>
              <w:pStyle w:val="Heading3"/>
              <w:rPr>
                <w:rFonts w:asciiTheme="majorHAnsi" w:hAnsiTheme="majorHAnsi"/>
                <w:szCs w:val="16"/>
              </w:rPr>
            </w:pPr>
            <w:bookmarkStart w:id="2" w:name="MinuteDiscussion111"/>
            <w:bookmarkEnd w:id="2"/>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A026D" w:rsidRPr="00417E35" w:rsidRDefault="004C3495" w:rsidP="00D30F98">
            <w:pPr>
              <w:spacing w:line="276" w:lineRule="auto"/>
              <w:rPr>
                <w:rFonts w:asciiTheme="majorHAnsi" w:hAnsiTheme="majorHAnsi"/>
                <w:sz w:val="16"/>
                <w:szCs w:val="16"/>
              </w:rPr>
            </w:pPr>
            <w:r w:rsidRPr="004C3495">
              <w:rPr>
                <w:rFonts w:asciiTheme="majorHAnsi" w:hAnsiTheme="majorHAnsi"/>
                <w:sz w:val="16"/>
                <w:szCs w:val="16"/>
              </w:rPr>
              <w:t>I have been busy transitioning into my new role of Vice President. I have taken the student feedback from last Raider Review and using it to plan the upcoming Spring Quarter Raider Review. I have been canvasing student to be on the screening council for next year’s Student Government team, trying to find considerate, active students from Pierce to participate. I also recently returned from the Cascadia Open Educational Resources Summit, which discussed how to integrate OERs into the school curriculum. Looking forward, I will be working to find a new Legislative Senator to replace my previous position, as well as completing preparation for Spring Quarter Raider Review, on June 18th, 4 – 10PM.</w:t>
            </w:r>
          </w:p>
        </w:tc>
        <w:tc>
          <w:tcPr>
            <w:tcW w:w="40" w:type="dxa"/>
            <w:shd w:val="clear" w:color="auto" w:fill="auto"/>
            <w:tcMar>
              <w:top w:w="0" w:type="dxa"/>
              <w:left w:w="10" w:type="dxa"/>
              <w:bottom w:w="0" w:type="dxa"/>
              <w:right w:w="10" w:type="dxa"/>
            </w:tcMar>
          </w:tcPr>
          <w:p w:rsidR="009A026D" w:rsidRPr="00417E35" w:rsidRDefault="009A026D" w:rsidP="00D30F98">
            <w:pPr>
              <w:pStyle w:val="Standard"/>
              <w:rPr>
                <w:rFonts w:asciiTheme="majorHAnsi" w:hAnsiTheme="majorHAnsi"/>
                <w:szCs w:val="16"/>
              </w:rPr>
            </w:pPr>
          </w:p>
        </w:tc>
      </w:tr>
    </w:tbl>
    <w:p w:rsidR="009A026D" w:rsidRPr="00417E35" w:rsidRDefault="009A026D">
      <w:pPr>
        <w:pStyle w:val="Standard"/>
        <w:ind w:left="0"/>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9A026D">
            <w:pPr>
              <w:pStyle w:val="Heading4"/>
              <w:numPr>
                <w:ilvl w:val="0"/>
                <w:numId w:val="36"/>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4C3495" w:rsidP="009649C6">
            <w:pPr>
              <w:spacing w:line="276" w:lineRule="auto"/>
              <w:rPr>
                <w:rFonts w:asciiTheme="majorHAnsi" w:hAnsiTheme="majorHAnsi"/>
                <w:sz w:val="16"/>
                <w:szCs w:val="16"/>
              </w:rPr>
            </w:pPr>
            <w:r w:rsidRPr="004C3495">
              <w:rPr>
                <w:rFonts w:asciiTheme="majorHAnsi" w:hAnsiTheme="majorHAnsi"/>
                <w:sz w:val="16"/>
                <w:szCs w:val="16"/>
              </w:rPr>
              <w:t>This past week I attended the Cascadia Open Resource Summit with Derrick and Daniel where it was discussed and workshopped on how best to create new resources and implement existing accessible resources into educational insitutions. At the moment I am in the interim in waiting for many of the proposals from our vendors regarding our legacy project. I am also excited to mention that our acrylic sign holders are now in the process of being installed around campus and will hopefully be filled with Student Life promotional materials by May. We are now finalizing the S&amp;A prelimiary budget for the 2019-2020 year.</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3" w:name="MinuteConclusion14"/>
      <w:bookmarkStart w:id="4" w:name="MinuteActionItems14"/>
      <w:bookmarkStart w:id="5" w:name="MinuteTopic11"/>
      <w:bookmarkStart w:id="6" w:name="MinuteItems11"/>
      <w:bookmarkStart w:id="7" w:name="MinuteConclusion11"/>
      <w:bookmarkStart w:id="8" w:name="MinuteActionItems11"/>
      <w:bookmarkEnd w:id="3"/>
      <w:bookmarkEnd w:id="4"/>
      <w:bookmarkEnd w:id="5"/>
      <w:bookmarkEnd w:id="6"/>
      <w:bookmarkEnd w:id="7"/>
      <w:bookmarkEnd w:id="8"/>
    </w:p>
    <w:p w:rsidR="00AA54C7" w:rsidRPr="00417E35" w:rsidRDefault="00AA54C7" w:rsidP="00BE40B6">
      <w:pPr>
        <w:pStyle w:val="Standard"/>
        <w:ind w:left="0"/>
        <w:rPr>
          <w:rFonts w:asciiTheme="majorHAnsi" w:hAnsiTheme="majorHAnsi"/>
          <w:szCs w:val="16"/>
        </w:rPr>
      </w:pPr>
      <w:bookmarkStart w:id="9" w:name="MinuteItems111"/>
      <w:bookmarkStart w:id="10" w:name="MinuteTopic111"/>
      <w:bookmarkStart w:id="11" w:name="MinuteConclusion111"/>
      <w:bookmarkStart w:id="12" w:name="MinuteActionItems111"/>
      <w:bookmarkEnd w:id="9"/>
      <w:bookmarkEnd w:id="10"/>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9A026D">
            <w:pPr>
              <w:pStyle w:val="Heading4"/>
              <w:numPr>
                <w:ilvl w:val="0"/>
                <w:numId w:val="36"/>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4C3495" w:rsidP="00F95FB6">
            <w:pPr>
              <w:spacing w:line="276" w:lineRule="auto"/>
              <w:rPr>
                <w:rFonts w:asciiTheme="majorHAnsi" w:hAnsiTheme="majorHAnsi"/>
                <w:sz w:val="16"/>
                <w:szCs w:val="16"/>
              </w:rPr>
            </w:pPr>
            <w:r w:rsidRPr="004C3495">
              <w:rPr>
                <w:rFonts w:asciiTheme="majorHAnsi" w:hAnsiTheme="majorHAnsi"/>
                <w:sz w:val="16"/>
                <w:szCs w:val="16"/>
              </w:rPr>
              <w:t>Over the past two weeks, I have been hard at work. Early last week, Clubs Carnival took place to support the growth of all current clubs. There was a great turn out and the students seemed to have enjoyed themselves. I then facilitated the first Clubs Council meeting of the quarter and had great attendance as well. Just a reminder to all club members that I will be sending out emails for the remainder of the quarter via student email so please check those often.</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9A026D">
            <w:pPr>
              <w:pStyle w:val="Heading4"/>
              <w:numPr>
                <w:ilvl w:val="0"/>
                <w:numId w:val="36"/>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A158E3" w:rsidP="00BE40B6">
            <w:pPr>
              <w:pStyle w:val="Heading4"/>
              <w:jc w:val="center"/>
              <w:rPr>
                <w:rFonts w:asciiTheme="majorHAnsi" w:hAnsiTheme="majorHAnsi"/>
                <w:szCs w:val="16"/>
              </w:rPr>
            </w:pPr>
            <w:r>
              <w:rPr>
                <w:rFonts w:asciiTheme="majorHAnsi" w:hAnsiTheme="majorHAnsi"/>
                <w:szCs w:val="16"/>
              </w:rPr>
              <w:t>sTUDENT AND CULTURAL</w:t>
            </w:r>
            <w:r w:rsidR="00BE40B6">
              <w:rPr>
                <w:rFonts w:asciiTheme="majorHAnsi" w:hAnsiTheme="majorHAnsi"/>
                <w:szCs w:val="16"/>
              </w:rPr>
              <w:t xml:space="preserve">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4C3495">
            <w:pPr>
              <w:spacing w:line="276" w:lineRule="auto"/>
              <w:rPr>
                <w:rFonts w:asciiTheme="majorHAnsi" w:hAnsiTheme="majorHAnsi"/>
                <w:sz w:val="16"/>
                <w:szCs w:val="16"/>
              </w:rPr>
            </w:pPr>
            <w:r w:rsidRPr="004C3495">
              <w:rPr>
                <w:rFonts w:asciiTheme="majorHAnsi" w:hAnsiTheme="majorHAnsi"/>
                <w:sz w:val="16"/>
                <w:szCs w:val="16"/>
              </w:rPr>
              <w:t>We have successfully completed the Spring Leadership Summit last week on Wednesday, April 17. It has received many positive reviews by students that have attended the presentation in the beginning and the workshop at the end of the day. The next workshop for the Multicultural Leadership Institute is on May 10, 2019.</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F97263" w:rsidRDefault="00F97263" w:rsidP="00D35F6C">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9A026D">
            <w:pPr>
              <w:pStyle w:val="Heading4"/>
              <w:numPr>
                <w:ilvl w:val="0"/>
                <w:numId w:val="36"/>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4C3495" w:rsidP="00737128">
            <w:pPr>
              <w:spacing w:line="276" w:lineRule="auto"/>
              <w:rPr>
                <w:rFonts w:asciiTheme="majorHAnsi" w:hAnsiTheme="majorHAnsi"/>
                <w:sz w:val="16"/>
                <w:szCs w:val="16"/>
              </w:rPr>
            </w:pPr>
            <w:r w:rsidRPr="004C3495">
              <w:rPr>
                <w:rFonts w:asciiTheme="majorHAnsi" w:hAnsiTheme="majorHAnsi" w:cs="Arial"/>
                <w:sz w:val="16"/>
                <w:szCs w:val="16"/>
              </w:rPr>
              <w:t>Hello, I just got back from the SOCC where I learned a lot about leadership and diversity. With these key fundamentals, I look forward to share these lessons and advices with students and members of ELA. There is an upcoming working shop for ELA from 12-1pm at cas529 on Friday. I also have been assisting with the food pantry-helping fill the pantry with food for students in need!</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9C473C" w:rsidRDefault="009C473C" w:rsidP="00A82DC3">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9A026D">
            <w:pPr>
              <w:pStyle w:val="Heading4"/>
              <w:numPr>
                <w:ilvl w:val="0"/>
                <w:numId w:val="36"/>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F97263" w:rsidP="003402C7">
            <w:pPr>
              <w:pStyle w:val="Details"/>
              <w:rPr>
                <w:rFonts w:asciiTheme="majorHAnsi" w:hAnsiTheme="majorHAnsi"/>
                <w:szCs w:val="16"/>
              </w:rPr>
            </w:pPr>
            <w:r>
              <w:rPr>
                <w:rFonts w:asciiTheme="majorHAnsi" w:hAnsiTheme="majorHAnsi"/>
                <w:szCs w:val="16"/>
              </w:rPr>
              <w:t>KIM nucum</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b/>
                <w:kern w:val="0"/>
                <w:sz w:val="18"/>
                <w:szCs w:val="18"/>
              </w:rPr>
            </w:pPr>
            <w:r w:rsidRPr="004C3495">
              <w:rPr>
                <w:rFonts w:asciiTheme="majorHAnsi" w:eastAsiaTheme="minorHAnsi" w:hAnsiTheme="majorHAnsi" w:cstheme="minorBidi"/>
                <w:b/>
                <w:kern w:val="0"/>
                <w:sz w:val="18"/>
                <w:szCs w:val="18"/>
              </w:rPr>
              <w:t>Issues and Awareness Coordinator – Aidan Helt</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kern w:val="0"/>
                <w:sz w:val="18"/>
                <w:szCs w:val="18"/>
              </w:rPr>
            </w:pPr>
            <w:r w:rsidRPr="004C3495">
              <w:rPr>
                <w:rFonts w:asciiTheme="majorHAnsi" w:eastAsiaTheme="minorHAnsi" w:hAnsiTheme="majorHAnsi" w:cstheme="minorBidi"/>
                <w:kern w:val="0"/>
                <w:sz w:val="18"/>
                <w:szCs w:val="18"/>
              </w:rPr>
              <w:t>The Issues and Awareness Coordinator, Aidan Helt has been working on Earth Day, this this past Monday. Next, she is hosting the Cascade Regional Blood Services on April 29th and 30th. Signups are going on now in the Student Life Office. On April 30th she is having a “De-Stress for Success” event with relaxing arts and crafts and yoga for students. In May, she is working on the Food and Hygiene Drive as well as a Pierce Pride event that will provide resources and activities for student</w:t>
            </w:r>
            <w:r>
              <w:rPr>
                <w:rFonts w:asciiTheme="majorHAnsi" w:eastAsiaTheme="minorHAnsi" w:hAnsiTheme="majorHAnsi" w:cstheme="minorBidi"/>
                <w:kern w:val="0"/>
                <w:sz w:val="18"/>
                <w:szCs w:val="18"/>
              </w:rPr>
              <w:t xml:space="preserve">s. </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b/>
                <w:kern w:val="0"/>
                <w:sz w:val="18"/>
                <w:szCs w:val="18"/>
              </w:rPr>
            </w:pPr>
            <w:r w:rsidRPr="004C3495">
              <w:rPr>
                <w:rFonts w:asciiTheme="majorHAnsi" w:eastAsiaTheme="minorHAnsi" w:hAnsiTheme="majorHAnsi" w:cstheme="minorBidi"/>
                <w:b/>
                <w:kern w:val="0"/>
                <w:sz w:val="18"/>
                <w:szCs w:val="18"/>
              </w:rPr>
              <w:t>Entertainment and Rec Coordinator – Yajahira Dominguez</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kern w:val="0"/>
                <w:sz w:val="18"/>
                <w:szCs w:val="18"/>
              </w:rPr>
            </w:pPr>
            <w:r>
              <w:rPr>
                <w:rFonts w:asciiTheme="majorHAnsi" w:eastAsiaTheme="minorHAnsi" w:hAnsiTheme="majorHAnsi" w:cstheme="minorBidi"/>
                <w:kern w:val="0"/>
                <w:sz w:val="18"/>
                <w:szCs w:val="18"/>
              </w:rPr>
              <w:t>No Report</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b/>
                <w:kern w:val="0"/>
                <w:sz w:val="18"/>
                <w:szCs w:val="18"/>
              </w:rPr>
            </w:pPr>
            <w:r w:rsidRPr="004C3495">
              <w:rPr>
                <w:rFonts w:asciiTheme="majorHAnsi" w:eastAsiaTheme="minorHAnsi" w:hAnsiTheme="majorHAnsi" w:cstheme="minorBidi"/>
                <w:b/>
                <w:kern w:val="0"/>
                <w:sz w:val="18"/>
                <w:szCs w:val="18"/>
              </w:rPr>
              <w:t>Special Events Coordinator – Eli Ellis</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kern w:val="0"/>
                <w:sz w:val="18"/>
                <w:szCs w:val="18"/>
              </w:rPr>
            </w:pPr>
            <w:r>
              <w:rPr>
                <w:rFonts w:asciiTheme="majorHAnsi" w:eastAsiaTheme="minorHAnsi" w:hAnsiTheme="majorHAnsi" w:cstheme="minorBidi"/>
                <w:kern w:val="0"/>
                <w:sz w:val="18"/>
                <w:szCs w:val="18"/>
              </w:rPr>
              <w:t>No Report</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b/>
                <w:kern w:val="0"/>
                <w:sz w:val="18"/>
                <w:szCs w:val="18"/>
              </w:rPr>
            </w:pPr>
            <w:r w:rsidRPr="004C3495">
              <w:rPr>
                <w:rFonts w:asciiTheme="majorHAnsi" w:eastAsiaTheme="minorHAnsi" w:hAnsiTheme="majorHAnsi" w:cstheme="minorBidi"/>
                <w:b/>
                <w:kern w:val="0"/>
                <w:sz w:val="18"/>
                <w:szCs w:val="18"/>
              </w:rPr>
              <w:t>Promotions Coordinator – Kim Nucum</w:t>
            </w:r>
          </w:p>
          <w:p w:rsidR="00063DDB" w:rsidRDefault="004C3495" w:rsidP="004C3495">
            <w:pPr>
              <w:widowControl/>
              <w:suppressAutoHyphens w:val="0"/>
              <w:autoSpaceDN/>
              <w:spacing w:line="259" w:lineRule="auto"/>
              <w:textAlignment w:val="auto"/>
              <w:rPr>
                <w:rFonts w:asciiTheme="majorHAnsi" w:eastAsiaTheme="minorHAnsi" w:hAnsiTheme="majorHAnsi" w:cstheme="minorBidi"/>
                <w:kern w:val="0"/>
                <w:sz w:val="18"/>
                <w:szCs w:val="18"/>
              </w:rPr>
            </w:pPr>
            <w:r w:rsidRPr="004C3495">
              <w:rPr>
                <w:rFonts w:asciiTheme="majorHAnsi" w:eastAsiaTheme="minorHAnsi" w:hAnsiTheme="majorHAnsi" w:cstheme="minorBidi"/>
                <w:kern w:val="0"/>
                <w:sz w:val="18"/>
                <w:szCs w:val="18"/>
              </w:rPr>
              <w:lastRenderedPageBreak/>
              <w:t xml:space="preserve">Promotions Coordinator, Kim Nucum, has just finished and distributed the Student Life Events Calendar for Spring Quarter 2019. Student Life event posters are finished for the first month of the quarter, as seen around campus. She is currently looking for someone to fulfill her position in Student Life for the 2019-2020 school year and plans to interest students in the Digital Design program who are looking for internships. Since she </w:t>
            </w:r>
            <w:r w:rsidR="00063DDB" w:rsidRPr="004C3495">
              <w:rPr>
                <w:rFonts w:asciiTheme="majorHAnsi" w:eastAsiaTheme="minorHAnsi" w:hAnsiTheme="majorHAnsi" w:cstheme="minorBidi"/>
                <w:kern w:val="0"/>
                <w:sz w:val="18"/>
                <w:szCs w:val="18"/>
              </w:rPr>
              <w:t>does not</w:t>
            </w:r>
            <w:r w:rsidRPr="004C3495">
              <w:rPr>
                <w:rFonts w:asciiTheme="majorHAnsi" w:eastAsiaTheme="minorHAnsi" w:hAnsiTheme="majorHAnsi" w:cstheme="minorBidi"/>
                <w:kern w:val="0"/>
                <w:sz w:val="18"/>
                <w:szCs w:val="18"/>
              </w:rPr>
              <w:t xml:space="preserve"> have to plan another calendar this quarter, she will be organizing giveaways for Pride Month in June, in collaboration with Aidan Helt’s resource fair. </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b/>
                <w:kern w:val="0"/>
                <w:sz w:val="18"/>
                <w:szCs w:val="18"/>
              </w:rPr>
            </w:pPr>
            <w:r w:rsidRPr="004C3495">
              <w:rPr>
                <w:rFonts w:asciiTheme="majorHAnsi" w:eastAsiaTheme="minorHAnsi" w:hAnsiTheme="majorHAnsi" w:cstheme="minorBidi"/>
                <w:b/>
                <w:kern w:val="0"/>
                <w:sz w:val="18"/>
                <w:szCs w:val="18"/>
              </w:rPr>
              <w:t>Communications Coordinator – Chris Horn</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kern w:val="0"/>
                <w:sz w:val="18"/>
                <w:szCs w:val="18"/>
              </w:rPr>
            </w:pPr>
            <w:r w:rsidRPr="004C3495">
              <w:rPr>
                <w:rFonts w:asciiTheme="majorHAnsi" w:eastAsiaTheme="minorHAnsi" w:hAnsiTheme="majorHAnsi" w:cstheme="minorBidi"/>
                <w:kern w:val="0"/>
                <w:sz w:val="18"/>
                <w:szCs w:val="18"/>
              </w:rPr>
              <w:t xml:space="preserve">Chris Horn, Communications Coordinator, Has been keeping both the </w:t>
            </w:r>
            <w:r w:rsidR="00063DDB" w:rsidRPr="004C3495">
              <w:rPr>
                <w:rFonts w:asciiTheme="majorHAnsi" w:eastAsiaTheme="minorHAnsi" w:hAnsiTheme="majorHAnsi" w:cstheme="minorBidi"/>
                <w:kern w:val="0"/>
                <w:sz w:val="18"/>
                <w:szCs w:val="18"/>
              </w:rPr>
              <w:t>Reader board</w:t>
            </w:r>
            <w:r w:rsidRPr="004C3495">
              <w:rPr>
                <w:rFonts w:asciiTheme="majorHAnsi" w:eastAsiaTheme="minorHAnsi" w:hAnsiTheme="majorHAnsi" w:cstheme="minorBidi"/>
                <w:kern w:val="0"/>
                <w:sz w:val="18"/>
                <w:szCs w:val="18"/>
              </w:rPr>
              <w:t xml:space="preserve"> and the CWIS monitors up to date with current events. He has completed promotional materials for some clubs and some external departments. Internal promo that has been completed is promo for this quarter’s upcoming Family Movie Night. Other than </w:t>
            </w:r>
            <w:r w:rsidR="00063DDB" w:rsidRPr="004C3495">
              <w:rPr>
                <w:rFonts w:asciiTheme="majorHAnsi" w:eastAsiaTheme="minorHAnsi" w:hAnsiTheme="majorHAnsi" w:cstheme="minorBidi"/>
                <w:kern w:val="0"/>
                <w:sz w:val="18"/>
                <w:szCs w:val="18"/>
              </w:rPr>
              <w:t>promo,</w:t>
            </w:r>
            <w:r w:rsidRPr="004C3495">
              <w:rPr>
                <w:rFonts w:asciiTheme="majorHAnsi" w:eastAsiaTheme="minorHAnsi" w:hAnsiTheme="majorHAnsi" w:cstheme="minorBidi"/>
                <w:kern w:val="0"/>
                <w:sz w:val="18"/>
                <w:szCs w:val="18"/>
              </w:rPr>
              <w:t xml:space="preserve"> he has been </w:t>
            </w:r>
            <w:r w:rsidR="00063DDB" w:rsidRPr="004C3495">
              <w:rPr>
                <w:rFonts w:asciiTheme="majorHAnsi" w:eastAsiaTheme="minorHAnsi" w:hAnsiTheme="majorHAnsi" w:cstheme="minorBidi"/>
                <w:kern w:val="0"/>
                <w:sz w:val="18"/>
                <w:szCs w:val="18"/>
              </w:rPr>
              <w:t>helping</w:t>
            </w:r>
            <w:r w:rsidRPr="004C3495">
              <w:rPr>
                <w:rFonts w:asciiTheme="majorHAnsi" w:eastAsiaTheme="minorHAnsi" w:hAnsiTheme="majorHAnsi" w:cstheme="minorBidi"/>
                <w:kern w:val="0"/>
                <w:sz w:val="18"/>
                <w:szCs w:val="18"/>
              </w:rPr>
              <w:t xml:space="preserve"> with events such as Earth Day and Welcome Daze, as well as prepping for future up</w:t>
            </w:r>
            <w:r>
              <w:rPr>
                <w:rFonts w:asciiTheme="majorHAnsi" w:eastAsiaTheme="minorHAnsi" w:hAnsiTheme="majorHAnsi" w:cstheme="minorBidi"/>
                <w:kern w:val="0"/>
                <w:sz w:val="18"/>
                <w:szCs w:val="18"/>
              </w:rPr>
              <w:t>coming events for this quarter.</w:t>
            </w:r>
          </w:p>
          <w:p w:rsidR="004C3495" w:rsidRPr="004C3495" w:rsidRDefault="004C3495" w:rsidP="004C3495">
            <w:pPr>
              <w:widowControl/>
              <w:suppressAutoHyphens w:val="0"/>
              <w:autoSpaceDN/>
              <w:spacing w:line="259" w:lineRule="auto"/>
              <w:textAlignment w:val="auto"/>
              <w:rPr>
                <w:rFonts w:asciiTheme="majorHAnsi" w:eastAsiaTheme="minorHAnsi" w:hAnsiTheme="majorHAnsi" w:cstheme="minorBidi"/>
                <w:b/>
                <w:kern w:val="0"/>
                <w:sz w:val="18"/>
                <w:szCs w:val="18"/>
              </w:rPr>
            </w:pPr>
            <w:r w:rsidRPr="004C3495">
              <w:rPr>
                <w:rFonts w:asciiTheme="majorHAnsi" w:eastAsiaTheme="minorHAnsi" w:hAnsiTheme="majorHAnsi" w:cstheme="minorBidi"/>
                <w:b/>
                <w:kern w:val="0"/>
                <w:sz w:val="18"/>
                <w:szCs w:val="18"/>
              </w:rPr>
              <w:t xml:space="preserve">Outreach Coordinator – Emma Gallagher-Burkholder </w:t>
            </w:r>
          </w:p>
          <w:p w:rsidR="00A276B9" w:rsidRPr="004C3495" w:rsidRDefault="004C3495" w:rsidP="004C3495">
            <w:pPr>
              <w:widowControl/>
              <w:suppressAutoHyphens w:val="0"/>
              <w:autoSpaceDN/>
              <w:spacing w:line="259" w:lineRule="auto"/>
              <w:textAlignment w:val="auto"/>
              <w:rPr>
                <w:rFonts w:asciiTheme="majorHAnsi" w:eastAsiaTheme="minorHAnsi" w:hAnsiTheme="majorHAnsi" w:cstheme="minorBidi"/>
                <w:kern w:val="0"/>
                <w:sz w:val="18"/>
                <w:szCs w:val="18"/>
              </w:rPr>
            </w:pPr>
            <w:r w:rsidRPr="004C3495">
              <w:rPr>
                <w:rFonts w:asciiTheme="majorHAnsi" w:eastAsiaTheme="minorHAnsi" w:hAnsiTheme="majorHAnsi" w:cstheme="minorBidi"/>
                <w:kern w:val="0"/>
                <w:sz w:val="18"/>
                <w:szCs w:val="18"/>
              </w:rPr>
              <w:t xml:space="preserve">Emma Gallagher-Burkholder, Outreach Coordinator has just finished working with Aidan on the Earth Day </w:t>
            </w:r>
            <w:r w:rsidR="00063DDB" w:rsidRPr="004C3495">
              <w:rPr>
                <w:rFonts w:asciiTheme="majorHAnsi" w:eastAsiaTheme="minorHAnsi" w:hAnsiTheme="majorHAnsi" w:cstheme="minorBidi"/>
                <w:kern w:val="0"/>
                <w:sz w:val="18"/>
                <w:szCs w:val="18"/>
              </w:rPr>
              <w:t>event, which</w:t>
            </w:r>
            <w:r w:rsidRPr="004C3495">
              <w:rPr>
                <w:rFonts w:asciiTheme="majorHAnsi" w:eastAsiaTheme="minorHAnsi" w:hAnsiTheme="majorHAnsi" w:cstheme="minorBidi"/>
                <w:kern w:val="0"/>
                <w:sz w:val="18"/>
                <w:szCs w:val="18"/>
              </w:rPr>
              <w:t xml:space="preserve"> was a huge success. The next events coming up is De-stress for Success, Family Movie Night featuring How to Train Your Dragon 3, and Student Appreciation Week. Her goal is to help her fellow Coordinators and students any way she can.</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A06668"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A06668" w:rsidP="00552165">
            <w:pPr>
              <w:pStyle w:val="Details"/>
              <w:rPr>
                <w:rFonts w:asciiTheme="majorHAnsi" w:hAnsiTheme="majorHAnsi"/>
                <w:szCs w:val="16"/>
              </w:rPr>
            </w:pPr>
            <w:r>
              <w:rPr>
                <w:rFonts w:asciiTheme="majorHAnsi" w:hAnsiTheme="majorHAnsi"/>
                <w:szCs w:val="16"/>
              </w:rPr>
              <w:t>Raymond power</w:t>
            </w:r>
          </w:p>
        </w:tc>
      </w:tr>
    </w:tbl>
    <w:p w:rsidR="004C3495" w:rsidRDefault="004C3495" w:rsidP="004C3495">
      <w:pPr>
        <w:pStyle w:val="Standard"/>
        <w:numPr>
          <w:ilvl w:val="0"/>
          <w:numId w:val="26"/>
        </w:numPr>
        <w:rPr>
          <w:rFonts w:asciiTheme="majorHAnsi" w:hAnsiTheme="majorHAnsi"/>
          <w:szCs w:val="16"/>
        </w:rPr>
      </w:pPr>
    </w:p>
    <w:p w:rsidR="004C3495" w:rsidRPr="00417E35" w:rsidRDefault="004C3495" w:rsidP="004C3495">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4C3495" w:rsidP="00342C40">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1819-040</w:t>
            </w:r>
            <w:r>
              <w:rPr>
                <w:rFonts w:asciiTheme="majorHAnsi" w:hAnsiTheme="majorHAnsi" w:cs="Arial"/>
                <w:sz w:val="16"/>
                <w:szCs w:val="16"/>
              </w:rPr>
              <w:t xml:space="preserve">  </w:t>
            </w:r>
            <w:r w:rsidRPr="00CB00F1">
              <w:rPr>
                <w:rFonts w:asciiTheme="majorHAnsi" w:hAnsiTheme="majorHAnsi"/>
                <w:sz w:val="16"/>
                <w:szCs w:val="16"/>
              </w:rPr>
              <w:t>|  Motion by</w:t>
            </w:r>
            <w:r>
              <w:rPr>
                <w:rFonts w:asciiTheme="majorHAnsi" w:hAnsiTheme="majorHAnsi"/>
                <w:sz w:val="16"/>
                <w:szCs w:val="16"/>
              </w:rPr>
              <w:t xml:space="preserve">: Halle Walker  </w:t>
            </w:r>
            <w:r w:rsidRPr="00CB00F1">
              <w:rPr>
                <w:rFonts w:asciiTheme="majorHAnsi" w:hAnsiTheme="majorHAnsi"/>
                <w:sz w:val="16"/>
                <w:szCs w:val="16"/>
              </w:rPr>
              <w:t>|</w:t>
            </w:r>
            <w:r>
              <w:rPr>
                <w:rFonts w:asciiTheme="majorHAnsi" w:hAnsiTheme="majorHAnsi"/>
                <w:sz w:val="16"/>
                <w:szCs w:val="16"/>
              </w:rPr>
              <w:t xml:space="preserve">  Seconded by: </w:t>
            </w:r>
            <w:r w:rsidR="00342C40">
              <w:rPr>
                <w:rFonts w:asciiTheme="majorHAnsi" w:hAnsiTheme="majorHAnsi"/>
                <w:sz w:val="16"/>
                <w:szCs w:val="16"/>
              </w:rPr>
              <w:t>Derrick Brigge</w:t>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r w:rsidR="004C3495" w:rsidRPr="00417E35" w:rsidTr="00D30F98">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4C3495" w:rsidRPr="00417E35" w:rsidRDefault="004C3495" w:rsidP="00D30F98">
            <w:pPr>
              <w:pStyle w:val="Heading3"/>
              <w:rPr>
                <w:rFonts w:asciiTheme="majorHAnsi" w:hAnsiTheme="majorHAnsi"/>
                <w:szCs w:val="16"/>
              </w:rPr>
            </w:pPr>
          </w:p>
        </w:tc>
      </w:tr>
      <w:tr w:rsidR="004C3495" w:rsidRPr="00417E35" w:rsidTr="00D30F98">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4C3495" w:rsidP="00342C40">
            <w:pPr>
              <w:pStyle w:val="Standard"/>
              <w:spacing w:line="360" w:lineRule="auto"/>
              <w:ind w:left="0"/>
              <w:jc w:val="center"/>
              <w:rPr>
                <w:rFonts w:asciiTheme="majorHAnsi" w:hAnsiTheme="majorHAnsi"/>
                <w:szCs w:val="16"/>
              </w:rPr>
            </w:pPr>
            <w:r w:rsidRPr="009649C6">
              <w:rPr>
                <w:rFonts w:asciiTheme="majorHAnsi" w:hAnsiTheme="majorHAnsi"/>
                <w:szCs w:val="16"/>
              </w:rPr>
              <w:t xml:space="preserve">To </w:t>
            </w:r>
            <w:r>
              <w:rPr>
                <w:rFonts w:asciiTheme="majorHAnsi" w:hAnsiTheme="majorHAnsi"/>
                <w:szCs w:val="16"/>
              </w:rPr>
              <w:t xml:space="preserve">ratify the </w:t>
            </w:r>
            <w:r w:rsidR="00342C40">
              <w:rPr>
                <w:rFonts w:asciiTheme="majorHAnsi" w:hAnsiTheme="majorHAnsi"/>
                <w:szCs w:val="16"/>
              </w:rPr>
              <w:t>Role-play/Tabletop Club</w:t>
            </w:r>
            <w:r w:rsidRPr="009649C6">
              <w:rPr>
                <w:rFonts w:asciiTheme="majorHAnsi" w:hAnsiTheme="majorHAnsi"/>
                <w:szCs w:val="16"/>
              </w:rPr>
              <w:t xml:space="preserve"> for the 2018-2019 Academic Year.</w:t>
            </w:r>
          </w:p>
        </w:tc>
        <w:tc>
          <w:tcPr>
            <w:tcW w:w="40" w:type="dxa"/>
            <w:shd w:val="clear" w:color="auto" w:fill="auto"/>
            <w:tcMar>
              <w:top w:w="0" w:type="dxa"/>
              <w:left w:w="10" w:type="dxa"/>
              <w:bottom w:w="0" w:type="dxa"/>
              <w:right w:w="10" w:type="dxa"/>
            </w:tcMar>
          </w:tcPr>
          <w:p w:rsidR="004C3495" w:rsidRPr="00417E35" w:rsidRDefault="004C3495" w:rsidP="00D30F98">
            <w:pPr>
              <w:pStyle w:val="Standard"/>
              <w:ind w:left="0"/>
              <w:rPr>
                <w:rFonts w:asciiTheme="majorHAnsi" w:hAnsiTheme="majorHAnsi"/>
                <w:szCs w:val="16"/>
              </w:rPr>
            </w:pPr>
          </w:p>
        </w:tc>
      </w:tr>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342C40" w:rsidP="00D30F98">
            <w:pPr>
              <w:pStyle w:val="Standard"/>
              <w:spacing w:line="360" w:lineRule="auto"/>
              <w:jc w:val="center"/>
              <w:rPr>
                <w:rFonts w:asciiTheme="majorHAnsi" w:hAnsiTheme="majorHAnsi"/>
                <w:szCs w:val="16"/>
              </w:rPr>
            </w:pPr>
            <w:r>
              <w:rPr>
                <w:rFonts w:asciiTheme="majorHAnsi" w:hAnsiTheme="majorHAnsi"/>
                <w:szCs w:val="16"/>
              </w:rPr>
              <w:t>5</w:t>
            </w:r>
            <w:r w:rsidR="004C3495">
              <w:rPr>
                <w:rFonts w:asciiTheme="majorHAnsi" w:hAnsiTheme="majorHAnsi"/>
                <w:szCs w:val="16"/>
              </w:rPr>
              <w:t xml:space="preserve"> yea  </w:t>
            </w:r>
            <w:r w:rsidR="004C3495" w:rsidRPr="00417E35">
              <w:rPr>
                <w:rFonts w:asciiTheme="majorHAnsi" w:hAnsiTheme="majorHAnsi"/>
                <w:szCs w:val="16"/>
              </w:rPr>
              <w:t>|</w:t>
            </w:r>
            <w:r w:rsidR="004C3495">
              <w:rPr>
                <w:rFonts w:asciiTheme="majorHAnsi" w:hAnsiTheme="majorHAnsi"/>
                <w:szCs w:val="16"/>
              </w:rPr>
              <w:t xml:space="preserve">  0 nays  </w:t>
            </w:r>
            <w:r w:rsidR="004C3495" w:rsidRPr="00417E35">
              <w:rPr>
                <w:rFonts w:asciiTheme="majorHAnsi" w:hAnsiTheme="majorHAnsi"/>
                <w:szCs w:val="16"/>
              </w:rPr>
              <w:t>|</w:t>
            </w:r>
            <w:r w:rsidR="004C3495">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4C3495" w:rsidP="00D30F98">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bl>
    <w:p w:rsidR="002D6191" w:rsidRDefault="000439F0" w:rsidP="00063DDB">
      <w:pPr>
        <w:pStyle w:val="Standard"/>
        <w:ind w:left="0"/>
        <w:jc w:val="center"/>
        <w:rPr>
          <w:rFonts w:asciiTheme="majorHAnsi" w:hAnsiTheme="majorHAnsi"/>
          <w:b/>
          <w:szCs w:val="16"/>
        </w:rPr>
      </w:pPr>
      <w:r w:rsidRPr="002D6191">
        <w:rPr>
          <w:rFonts w:asciiTheme="majorHAnsi" w:hAnsiTheme="majorHAnsi"/>
          <w:b/>
          <w:szCs w:val="16"/>
        </w:rPr>
        <w:t>-----END OF NEW BUSINESS-----</w:t>
      </w: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BB25B5" w:rsidRDefault="00BB25B5"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342C40" w:rsidRPr="00417E35" w:rsidTr="00D30F98">
        <w:tc>
          <w:tcPr>
            <w:tcW w:w="3330" w:type="dxa"/>
            <w:shd w:val="clear" w:color="auto" w:fill="FFFFFF"/>
            <w:vAlign w:val="center"/>
          </w:tcPr>
          <w:p w:rsidR="00342C40" w:rsidRPr="00417E35" w:rsidRDefault="00342C40" w:rsidP="00D30F98">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342C40" w:rsidRPr="00417E35" w:rsidRDefault="00342C40" w:rsidP="00D30F98">
            <w:pPr>
              <w:pStyle w:val="Heading4"/>
              <w:jc w:val="center"/>
              <w:rPr>
                <w:rFonts w:asciiTheme="majorHAnsi" w:hAnsiTheme="majorHAnsi"/>
                <w:szCs w:val="16"/>
              </w:rPr>
            </w:pPr>
          </w:p>
        </w:tc>
        <w:tc>
          <w:tcPr>
            <w:tcW w:w="891" w:type="dxa"/>
            <w:shd w:val="clear" w:color="auto" w:fill="FFFFFF"/>
            <w:vAlign w:val="center"/>
          </w:tcPr>
          <w:p w:rsidR="00342C40" w:rsidRPr="00417E35" w:rsidRDefault="00342C40" w:rsidP="00D30F98">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342C40" w:rsidRPr="00417E35" w:rsidRDefault="00342C40" w:rsidP="00D30F98">
            <w:pPr>
              <w:pStyle w:val="Heading4"/>
              <w:jc w:val="right"/>
              <w:rPr>
                <w:rFonts w:asciiTheme="majorHAnsi" w:hAnsiTheme="majorHAnsi"/>
                <w:szCs w:val="16"/>
              </w:rPr>
            </w:pPr>
            <w:r>
              <w:rPr>
                <w:rFonts w:asciiTheme="majorHAnsi" w:hAnsiTheme="majorHAnsi"/>
                <w:szCs w:val="16"/>
              </w:rPr>
              <w:t>Derrick Brigge</w:t>
            </w:r>
          </w:p>
        </w:tc>
        <w:tc>
          <w:tcPr>
            <w:tcW w:w="4123" w:type="dxa"/>
            <w:shd w:val="clear" w:color="auto" w:fill="FFFFFF"/>
            <w:tcMar>
              <w:top w:w="14" w:type="dxa"/>
              <w:left w:w="0" w:type="dxa"/>
              <w:bottom w:w="14" w:type="dxa"/>
              <w:right w:w="0" w:type="dxa"/>
            </w:tcMar>
            <w:vAlign w:val="center"/>
          </w:tcPr>
          <w:p w:rsidR="00342C40" w:rsidRPr="00417E35" w:rsidRDefault="00342C40" w:rsidP="00D30F98">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342C40" w:rsidRPr="00417E35" w:rsidRDefault="00342C40" w:rsidP="00D30F98">
            <w:pPr>
              <w:pStyle w:val="Details"/>
              <w:rPr>
                <w:rFonts w:asciiTheme="majorHAnsi" w:hAnsiTheme="majorHAnsi"/>
                <w:szCs w:val="16"/>
              </w:rPr>
            </w:pPr>
          </w:p>
        </w:tc>
      </w:tr>
    </w:tbl>
    <w:tbl>
      <w:tblPr>
        <w:tblpPr w:leftFromText="180" w:rightFromText="180" w:vertAnchor="text" w:horzAnchor="margin" w:tblpY="151"/>
        <w:tblW w:w="11155" w:type="dxa"/>
        <w:tblLayout w:type="fixed"/>
        <w:tblCellMar>
          <w:left w:w="10" w:type="dxa"/>
          <w:right w:w="10" w:type="dxa"/>
        </w:tblCellMar>
        <w:tblLook w:val="0000" w:firstRow="0" w:lastRow="0" w:firstColumn="0" w:lastColumn="0" w:noHBand="0" w:noVBand="0"/>
      </w:tblPr>
      <w:tblGrid>
        <w:gridCol w:w="1605"/>
        <w:gridCol w:w="8285"/>
        <w:gridCol w:w="1265"/>
      </w:tblGrid>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342C40" w:rsidP="00D30F98">
            <w:pPr>
              <w:spacing w:line="276" w:lineRule="auto"/>
              <w:jc w:val="center"/>
              <w:rPr>
                <w:rFonts w:asciiTheme="majorHAnsi" w:hAnsiTheme="majorHAnsi"/>
                <w:sz w:val="16"/>
                <w:szCs w:val="16"/>
              </w:rPr>
            </w:pPr>
            <w:r w:rsidRPr="00342C40">
              <w:rPr>
                <w:rFonts w:asciiTheme="majorHAnsi" w:hAnsiTheme="majorHAnsi"/>
                <w:sz w:val="16"/>
                <w:szCs w:val="16"/>
              </w:rPr>
              <w:t>Emerging Leaders Academy is April 26 from 12-1 p.m. in CAS 529.</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r w:rsidRPr="00417E35">
              <w:rPr>
                <w:rFonts w:asciiTheme="majorHAnsi" w:hAnsiTheme="majorHAnsi"/>
                <w:szCs w:val="16"/>
              </w:rPr>
              <w:t>N</w:t>
            </w: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342C40" w:rsidP="00D30F98">
            <w:pPr>
              <w:spacing w:line="276" w:lineRule="auto"/>
              <w:jc w:val="center"/>
              <w:rPr>
                <w:rFonts w:asciiTheme="majorHAnsi" w:hAnsiTheme="majorHAnsi"/>
                <w:sz w:val="16"/>
                <w:szCs w:val="16"/>
              </w:rPr>
            </w:pPr>
            <w:r w:rsidRPr="00342C40">
              <w:rPr>
                <w:rFonts w:asciiTheme="majorHAnsi" w:hAnsiTheme="majorHAnsi"/>
                <w:sz w:val="16"/>
                <w:szCs w:val="16"/>
              </w:rPr>
              <w:t>Family Movie Night tickets available in the Student Life Office on April 29th</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342C40" w:rsidP="00D30F98">
            <w:pPr>
              <w:spacing w:line="276" w:lineRule="auto"/>
              <w:jc w:val="center"/>
              <w:rPr>
                <w:rFonts w:asciiTheme="majorHAnsi" w:hAnsiTheme="majorHAnsi"/>
                <w:sz w:val="16"/>
                <w:szCs w:val="16"/>
              </w:rPr>
            </w:pPr>
            <w:r w:rsidRPr="00342C40">
              <w:rPr>
                <w:rFonts w:asciiTheme="majorHAnsi" w:hAnsiTheme="majorHAnsi"/>
                <w:sz w:val="16"/>
                <w:szCs w:val="16"/>
              </w:rPr>
              <w:t>Cascade Blood Drive is April 29 &amp; 30 from 9 a.m. – 3 p.m. in the Outside Commons</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342C40" w:rsidP="00D30F98">
            <w:pPr>
              <w:spacing w:line="276" w:lineRule="auto"/>
              <w:jc w:val="center"/>
              <w:rPr>
                <w:rFonts w:asciiTheme="majorHAnsi" w:hAnsiTheme="majorHAnsi"/>
                <w:sz w:val="16"/>
                <w:szCs w:val="16"/>
              </w:rPr>
            </w:pPr>
            <w:r w:rsidRPr="00342C40">
              <w:rPr>
                <w:rFonts w:asciiTheme="majorHAnsi" w:hAnsiTheme="majorHAnsi"/>
                <w:sz w:val="16"/>
                <w:szCs w:val="16"/>
              </w:rPr>
              <w:t>De-stress for Success is April 30th from 11 a.m. – 2:00 p.m. in the Fireside and Performance Lounge</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342C40" w:rsidP="00D30F98">
            <w:pPr>
              <w:spacing w:line="276" w:lineRule="auto"/>
              <w:jc w:val="center"/>
              <w:rPr>
                <w:rFonts w:asciiTheme="majorHAnsi" w:hAnsiTheme="majorHAnsi"/>
                <w:sz w:val="16"/>
                <w:szCs w:val="16"/>
              </w:rPr>
            </w:pPr>
            <w:r w:rsidRPr="00342C40">
              <w:rPr>
                <w:rFonts w:asciiTheme="majorHAnsi" w:hAnsiTheme="majorHAnsi"/>
                <w:sz w:val="16"/>
                <w:szCs w:val="16"/>
              </w:rPr>
              <w:t>2019-2020 ASPCFS Student Life Applications are due May 2 at 4:30 p.m.</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342C40" w:rsidP="00342C40">
            <w:pPr>
              <w:spacing w:line="276" w:lineRule="auto"/>
              <w:jc w:val="center"/>
              <w:rPr>
                <w:rFonts w:asciiTheme="majorHAnsi" w:hAnsiTheme="majorHAnsi"/>
                <w:sz w:val="16"/>
                <w:szCs w:val="16"/>
              </w:rPr>
            </w:pPr>
            <w:r w:rsidRPr="00342C40">
              <w:rPr>
                <w:rFonts w:asciiTheme="majorHAnsi" w:hAnsiTheme="majorHAnsi"/>
                <w:sz w:val="16"/>
                <w:szCs w:val="16"/>
              </w:rPr>
              <w:t>Civics week is May 6 from 3 p.m. – 4 p.m. in the Performance and Fireside Lounge &amp; May 7 from 11 a.m. – 2 p.m. in the Student Life Lobby.</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342C40">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342C40" w:rsidP="00342C40">
            <w:pPr>
              <w:spacing w:line="276" w:lineRule="auto"/>
              <w:jc w:val="center"/>
              <w:rPr>
                <w:rFonts w:asciiTheme="majorHAnsi" w:hAnsiTheme="majorHAnsi"/>
                <w:sz w:val="16"/>
                <w:szCs w:val="16"/>
              </w:rPr>
            </w:pPr>
            <w:r w:rsidRPr="00342C40">
              <w:rPr>
                <w:rFonts w:asciiTheme="majorHAnsi" w:hAnsiTheme="majorHAnsi"/>
                <w:sz w:val="16"/>
                <w:szCs w:val="16"/>
              </w:rPr>
              <w:t>Clubs Council Meeting is April 23rd from 12 -1 p.m. in OLY 202</w:t>
            </w:r>
            <w:bookmarkStart w:id="22" w:name="_GoBack"/>
            <w:bookmarkEnd w:id="22"/>
          </w:p>
        </w:tc>
        <w:tc>
          <w:tcPr>
            <w:tcW w:w="1265" w:type="dxa"/>
            <w:shd w:val="clear" w:color="auto" w:fill="auto"/>
            <w:tcMar>
              <w:top w:w="0" w:type="dxa"/>
              <w:left w:w="10" w:type="dxa"/>
              <w:bottom w:w="0" w:type="dxa"/>
              <w:right w:w="10" w:type="dxa"/>
            </w:tcMar>
          </w:tcPr>
          <w:p w:rsidR="00342C40" w:rsidRPr="00417E35" w:rsidRDefault="00342C40" w:rsidP="00342C40">
            <w:pPr>
              <w:pStyle w:val="Standard"/>
              <w:rPr>
                <w:rFonts w:asciiTheme="majorHAnsi" w:hAnsiTheme="majorHAnsi"/>
                <w:szCs w:val="16"/>
              </w:rPr>
            </w:pPr>
          </w:p>
        </w:tc>
      </w:tr>
    </w:tbl>
    <w:p w:rsidR="00342C40" w:rsidRDefault="00342C40" w:rsidP="00F97263">
      <w:pPr>
        <w:pStyle w:val="Standard"/>
        <w:ind w:left="0"/>
        <w:rPr>
          <w:rFonts w:asciiTheme="majorHAnsi" w:hAnsiTheme="majorHAnsi"/>
          <w:b/>
          <w:szCs w:val="16"/>
        </w:rPr>
      </w:pPr>
    </w:p>
    <w:p w:rsidR="00063DDB" w:rsidRDefault="00063DDB" w:rsidP="00F97263">
      <w:pPr>
        <w:pStyle w:val="Standard"/>
        <w:ind w:left="0"/>
        <w:rPr>
          <w:rFonts w:asciiTheme="majorHAnsi" w:hAnsiTheme="majorHAnsi"/>
          <w:b/>
          <w:szCs w:val="16"/>
        </w:rPr>
      </w:pPr>
    </w:p>
    <w:p w:rsidR="00063DDB" w:rsidRDefault="00063DDB" w:rsidP="00F97263">
      <w:pPr>
        <w:pStyle w:val="Standard"/>
        <w:ind w:left="0"/>
        <w:rPr>
          <w:rFonts w:asciiTheme="majorHAnsi" w:hAnsiTheme="majorHAnsi"/>
          <w:b/>
          <w:szCs w:val="16"/>
        </w:rPr>
      </w:pPr>
    </w:p>
    <w:p w:rsidR="00063DDB" w:rsidRPr="002D6191" w:rsidRDefault="00063DDB"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4128"/>
        <w:gridCol w:w="4602"/>
        <w:gridCol w:w="1350"/>
        <w:gridCol w:w="2305"/>
        <w:gridCol w:w="5111"/>
      </w:tblGrid>
      <w:tr w:rsidR="00F97263" w:rsidRPr="00417E35" w:rsidTr="00F97263">
        <w:tc>
          <w:tcPr>
            <w:tcW w:w="4128" w:type="dxa"/>
            <w:shd w:val="clear" w:color="auto" w:fill="FFFFFF"/>
            <w:vAlign w:val="center"/>
          </w:tcPr>
          <w:p w:rsidR="00F97263" w:rsidRPr="00417E35" w:rsidRDefault="00F97263" w:rsidP="00F97263">
            <w:pPr>
              <w:pStyle w:val="Heading4"/>
              <w:numPr>
                <w:ilvl w:val="0"/>
                <w:numId w:val="12"/>
              </w:numPr>
              <w:rPr>
                <w:rFonts w:asciiTheme="majorHAnsi" w:hAnsiTheme="majorHAnsi"/>
                <w:b/>
                <w:szCs w:val="16"/>
              </w:rPr>
            </w:pPr>
            <w:r>
              <w:rPr>
                <w:rFonts w:asciiTheme="majorHAnsi" w:hAnsiTheme="majorHAnsi"/>
                <w:b/>
                <w:szCs w:val="16"/>
              </w:rPr>
              <w:lastRenderedPageBreak/>
              <w:t>ADJOURNMENT</w:t>
            </w:r>
          </w:p>
        </w:tc>
        <w:tc>
          <w:tcPr>
            <w:tcW w:w="4602" w:type="dxa"/>
            <w:shd w:val="clear" w:color="auto" w:fill="FFFFFF"/>
            <w:vAlign w:val="center"/>
          </w:tcPr>
          <w:p w:rsidR="00F97263" w:rsidRPr="00417E35" w:rsidRDefault="00F97263" w:rsidP="00F539F0">
            <w:pPr>
              <w:pStyle w:val="Heading4"/>
              <w:jc w:val="center"/>
              <w:rPr>
                <w:rFonts w:asciiTheme="majorHAnsi" w:hAnsiTheme="majorHAnsi"/>
                <w:szCs w:val="16"/>
              </w:rPr>
            </w:pPr>
          </w:p>
        </w:tc>
        <w:tc>
          <w:tcPr>
            <w:tcW w:w="1350" w:type="dxa"/>
            <w:shd w:val="clear" w:color="auto" w:fill="FFFFFF"/>
            <w:vAlign w:val="center"/>
          </w:tcPr>
          <w:p w:rsidR="00F97263" w:rsidRPr="00417E35" w:rsidRDefault="00F97263" w:rsidP="00F539F0">
            <w:pPr>
              <w:pStyle w:val="Details"/>
              <w:jc w:val="left"/>
              <w:rPr>
                <w:rFonts w:asciiTheme="majorHAnsi" w:hAnsiTheme="majorHAnsi"/>
                <w:szCs w:val="16"/>
              </w:rPr>
            </w:pPr>
            <w:r>
              <w:rPr>
                <w:rFonts w:asciiTheme="majorHAnsi" w:hAnsiTheme="majorHAnsi"/>
                <w:szCs w:val="16"/>
              </w:rPr>
              <w:t>Raymond power</w:t>
            </w:r>
          </w:p>
        </w:tc>
        <w:tc>
          <w:tcPr>
            <w:tcW w:w="2305" w:type="dxa"/>
            <w:shd w:val="clear" w:color="auto" w:fill="FFFFFF"/>
            <w:tcMar>
              <w:top w:w="14" w:type="dxa"/>
              <w:left w:w="0" w:type="dxa"/>
              <w:bottom w:w="14" w:type="dxa"/>
              <w:right w:w="0" w:type="dxa"/>
            </w:tcMar>
            <w:vAlign w:val="center"/>
          </w:tcPr>
          <w:p w:rsidR="00F97263" w:rsidRPr="00417E35" w:rsidRDefault="00F97263" w:rsidP="00F539F0">
            <w:pPr>
              <w:pStyle w:val="Heading4"/>
              <w:jc w:val="right"/>
              <w:rPr>
                <w:rFonts w:asciiTheme="majorHAnsi" w:hAnsiTheme="majorHAnsi"/>
                <w:szCs w:val="16"/>
              </w:rPr>
            </w:pPr>
            <w:r>
              <w:rPr>
                <w:rFonts w:asciiTheme="majorHAnsi" w:hAnsiTheme="majorHAnsi"/>
                <w:szCs w:val="16"/>
              </w:rPr>
              <w:t>grg</w:t>
            </w:r>
          </w:p>
        </w:tc>
        <w:tc>
          <w:tcPr>
            <w:tcW w:w="5111" w:type="dxa"/>
            <w:shd w:val="clear" w:color="auto" w:fill="FFFFFF"/>
            <w:tcMar>
              <w:top w:w="14" w:type="dxa"/>
              <w:left w:w="0" w:type="dxa"/>
              <w:bottom w:w="14" w:type="dxa"/>
              <w:right w:w="0" w:type="dxa"/>
            </w:tcMar>
            <w:vAlign w:val="center"/>
          </w:tcPr>
          <w:p w:rsidR="00F97263" w:rsidRPr="00417E35" w:rsidRDefault="00F97263" w:rsidP="00F539F0">
            <w:pPr>
              <w:pStyle w:val="Heading4"/>
              <w:rPr>
                <w:rFonts w:asciiTheme="majorHAnsi" w:hAnsiTheme="majorHAnsi"/>
                <w:szCs w:val="16"/>
              </w:rPr>
            </w:pPr>
          </w:p>
        </w:tc>
      </w:tr>
    </w:tbl>
    <w:p w:rsidR="00F97263" w:rsidRDefault="00F97263">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14"/>
        <w:gridCol w:w="8331"/>
      </w:tblGrid>
      <w:tr w:rsidR="00BB25B5" w:rsidRPr="00981CC4" w:rsidTr="00CB0357">
        <w:trPr>
          <w:trHeight w:val="288"/>
        </w:trPr>
        <w:tc>
          <w:tcPr>
            <w:tcW w:w="1614"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sidRPr="00981CC4">
              <w:rPr>
                <w:rFonts w:asciiTheme="majorHAnsi" w:hAnsiTheme="majorHAnsi"/>
                <w:b/>
                <w:szCs w:val="16"/>
              </w:rPr>
              <w:t>Description</w:t>
            </w:r>
          </w:p>
        </w:tc>
        <w:tc>
          <w:tcPr>
            <w:tcW w:w="8331"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Pr="00981CC4" w:rsidRDefault="00BB25B5" w:rsidP="00063DDB">
            <w:pPr>
              <w:pStyle w:val="Standard"/>
              <w:rPr>
                <w:rFonts w:asciiTheme="majorHAnsi" w:hAnsiTheme="majorHAnsi"/>
                <w:szCs w:val="16"/>
              </w:rPr>
            </w:pPr>
            <w:r w:rsidRPr="00981CC4">
              <w:rPr>
                <w:rFonts w:asciiTheme="majorHAnsi" w:hAnsiTheme="majorHAnsi"/>
                <w:szCs w:val="16"/>
              </w:rPr>
              <w:t xml:space="preserve">Motion by: </w:t>
            </w:r>
            <w:r w:rsidR="00063DDB">
              <w:rPr>
                <w:rFonts w:asciiTheme="majorHAnsi" w:hAnsiTheme="majorHAnsi"/>
                <w:szCs w:val="16"/>
              </w:rPr>
              <w:t>Halle Walker</w:t>
            </w:r>
            <w:r w:rsidRPr="00981CC4">
              <w:rPr>
                <w:rFonts w:asciiTheme="majorHAnsi" w:hAnsiTheme="majorHAnsi"/>
                <w:szCs w:val="16"/>
              </w:rPr>
              <w:t xml:space="preserve">  |  Seconded by</w:t>
            </w:r>
            <w:r>
              <w:rPr>
                <w:rFonts w:asciiTheme="majorHAnsi" w:hAnsiTheme="majorHAnsi"/>
                <w:szCs w:val="16"/>
              </w:rPr>
              <w:t xml:space="preserve">: </w:t>
            </w:r>
            <w:r w:rsidR="00063DDB">
              <w:rPr>
                <w:rFonts w:asciiTheme="majorHAnsi" w:hAnsiTheme="majorHAnsi"/>
                <w:szCs w:val="16"/>
              </w:rPr>
              <w:t>Connor Fredericks</w:t>
            </w:r>
            <w:r w:rsidR="0023683C">
              <w:rPr>
                <w:rFonts w:asciiTheme="majorHAnsi" w:hAnsiTheme="majorHAnsi"/>
                <w:szCs w:val="16"/>
              </w:rPr>
              <w:t xml:space="preserve">  </w:t>
            </w:r>
            <w:r w:rsidR="0023683C" w:rsidRPr="00981CC4">
              <w:rPr>
                <w:rFonts w:asciiTheme="majorHAnsi" w:hAnsiTheme="majorHAnsi"/>
                <w:szCs w:val="16"/>
              </w:rPr>
              <w:t xml:space="preserve"> |  </w:t>
            </w:r>
            <w:r w:rsidR="0023683C">
              <w:rPr>
                <w:rFonts w:asciiTheme="majorHAnsi" w:hAnsiTheme="majorHAnsi"/>
                <w:szCs w:val="16"/>
              </w:rPr>
              <w:t xml:space="preserve"> </w:t>
            </w:r>
            <w:r w:rsidR="0023683C" w:rsidRPr="0023683C">
              <w:rPr>
                <w:rFonts w:asciiTheme="majorHAnsi" w:hAnsiTheme="majorHAnsi"/>
                <w:szCs w:val="16"/>
              </w:rPr>
              <w:t>5 yea  |  0 nays  |  0 abstains</w:t>
            </w:r>
          </w:p>
        </w:tc>
      </w:tr>
    </w:tbl>
    <w:p w:rsidR="00BB25B5" w:rsidRPr="00417E35" w:rsidRDefault="00BB25B5">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3A6748">
              <w:rPr>
                <w:rFonts w:asciiTheme="majorHAnsi" w:hAnsiTheme="majorHAnsi"/>
                <w:szCs w:val="16"/>
              </w:rPr>
              <w:t>2:</w:t>
            </w:r>
            <w:r w:rsidR="00CB0357">
              <w:rPr>
                <w:rFonts w:asciiTheme="majorHAnsi" w:hAnsiTheme="majorHAnsi"/>
                <w:szCs w:val="16"/>
              </w:rPr>
              <w:t>13</w:t>
            </w:r>
            <w:r w:rsidR="00D35F6C">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rsidP="00A82DC3">
      <w:pPr>
        <w:pStyle w:val="Subtitle"/>
        <w:ind w:left="0"/>
        <w:jc w:val="left"/>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9E" w:rsidRDefault="0067279E">
      <w:r>
        <w:separator/>
      </w:r>
    </w:p>
  </w:endnote>
  <w:endnote w:type="continuationSeparator" w:id="0">
    <w:p w:rsidR="0067279E" w:rsidRDefault="0067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9E" w:rsidRDefault="0067279E">
      <w:r>
        <w:rPr>
          <w:color w:val="000000"/>
        </w:rPr>
        <w:separator/>
      </w:r>
    </w:p>
  </w:footnote>
  <w:footnote w:type="continuationSeparator" w:id="0">
    <w:p w:rsidR="0067279E" w:rsidRDefault="0067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F8D"/>
    <w:multiLevelType w:val="hybridMultilevel"/>
    <w:tmpl w:val="DDA6C8FA"/>
    <w:lvl w:ilvl="0" w:tplc="E5C2CE8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07B56CF4"/>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8"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9614C4"/>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D15EA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6"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4B63B28"/>
    <w:multiLevelType w:val="hybridMultilevel"/>
    <w:tmpl w:val="A59CBEAC"/>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9843E8"/>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4BF41ABA"/>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5321C1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1"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4"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2"/>
  </w:num>
  <w:num w:numId="2">
    <w:abstractNumId w:val="31"/>
  </w:num>
  <w:num w:numId="3">
    <w:abstractNumId w:val="14"/>
  </w:num>
  <w:num w:numId="4">
    <w:abstractNumId w:val="12"/>
  </w:num>
  <w:num w:numId="5">
    <w:abstractNumId w:val="16"/>
  </w:num>
  <w:num w:numId="6">
    <w:abstractNumId w:val="17"/>
  </w:num>
  <w:num w:numId="7">
    <w:abstractNumId w:val="29"/>
  </w:num>
  <w:num w:numId="8">
    <w:abstractNumId w:val="10"/>
  </w:num>
  <w:num w:numId="9">
    <w:abstractNumId w:val="8"/>
  </w:num>
  <w:num w:numId="10">
    <w:abstractNumId w:val="23"/>
  </w:num>
  <w:num w:numId="11">
    <w:abstractNumId w:val="7"/>
  </w:num>
  <w:num w:numId="12">
    <w:abstractNumId w:val="18"/>
  </w:num>
  <w:num w:numId="13">
    <w:abstractNumId w:val="34"/>
  </w:num>
  <w:num w:numId="14">
    <w:abstractNumId w:val="22"/>
  </w:num>
  <w:num w:numId="15">
    <w:abstractNumId w:val="4"/>
  </w:num>
  <w:num w:numId="16">
    <w:abstractNumId w:val="28"/>
  </w:num>
  <w:num w:numId="17">
    <w:abstractNumId w:val="30"/>
  </w:num>
  <w:num w:numId="18">
    <w:abstractNumId w:val="9"/>
  </w:num>
  <w:num w:numId="19">
    <w:abstractNumId w:val="1"/>
  </w:num>
  <w:num w:numId="20">
    <w:abstractNumId w:val="5"/>
  </w:num>
  <w:num w:numId="21">
    <w:abstractNumId w:val="6"/>
  </w:num>
  <w:num w:numId="22">
    <w:abstractNumId w:val="26"/>
  </w:num>
  <w:num w:numId="23">
    <w:abstractNumId w:val="15"/>
  </w:num>
  <w:num w:numId="24">
    <w:abstractNumId w:val="33"/>
  </w:num>
  <w:num w:numId="25">
    <w:abstractNumId w:val="2"/>
  </w:num>
  <w:num w:numId="26">
    <w:abstractNumId w:val="19"/>
  </w:num>
  <w:num w:numId="27">
    <w:abstractNumId w:val="21"/>
  </w:num>
  <w:num w:numId="28">
    <w:abstractNumId w:val="35"/>
  </w:num>
  <w:num w:numId="29">
    <w:abstractNumId w:val="27"/>
  </w:num>
  <w:num w:numId="30">
    <w:abstractNumId w:val="25"/>
  </w:num>
  <w:num w:numId="31">
    <w:abstractNumId w:val="13"/>
  </w:num>
  <w:num w:numId="32">
    <w:abstractNumId w:val="24"/>
  </w:num>
  <w:num w:numId="33">
    <w:abstractNumId w:val="3"/>
  </w:num>
  <w:num w:numId="34">
    <w:abstractNumId w:val="0"/>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tKgFALx2MvgtAAAA"/>
  </w:docVars>
  <w:rsids>
    <w:rsidRoot w:val="00AA54C7"/>
    <w:rsid w:val="000439F0"/>
    <w:rsid w:val="00063DDB"/>
    <w:rsid w:val="000B1F36"/>
    <w:rsid w:val="000B2699"/>
    <w:rsid w:val="000F44C7"/>
    <w:rsid w:val="00107736"/>
    <w:rsid w:val="001356FE"/>
    <w:rsid w:val="0014615D"/>
    <w:rsid w:val="00165565"/>
    <w:rsid w:val="00197F01"/>
    <w:rsid w:val="002045FA"/>
    <w:rsid w:val="00206CFC"/>
    <w:rsid w:val="0023683C"/>
    <w:rsid w:val="0025795D"/>
    <w:rsid w:val="00264452"/>
    <w:rsid w:val="00274F21"/>
    <w:rsid w:val="002C1A75"/>
    <w:rsid w:val="002D6191"/>
    <w:rsid w:val="00300337"/>
    <w:rsid w:val="00316545"/>
    <w:rsid w:val="0033112D"/>
    <w:rsid w:val="00342C40"/>
    <w:rsid w:val="003748F7"/>
    <w:rsid w:val="0037511F"/>
    <w:rsid w:val="003763FE"/>
    <w:rsid w:val="003A4DDD"/>
    <w:rsid w:val="003A6748"/>
    <w:rsid w:val="003F12ED"/>
    <w:rsid w:val="00417E35"/>
    <w:rsid w:val="00424374"/>
    <w:rsid w:val="004442E8"/>
    <w:rsid w:val="004767FC"/>
    <w:rsid w:val="004B7C0A"/>
    <w:rsid w:val="004C3495"/>
    <w:rsid w:val="004D2CD4"/>
    <w:rsid w:val="004F0B97"/>
    <w:rsid w:val="004F1FA1"/>
    <w:rsid w:val="004F52AD"/>
    <w:rsid w:val="00551678"/>
    <w:rsid w:val="005759E6"/>
    <w:rsid w:val="00595827"/>
    <w:rsid w:val="005D652B"/>
    <w:rsid w:val="005D79F1"/>
    <w:rsid w:val="005E25DA"/>
    <w:rsid w:val="00605878"/>
    <w:rsid w:val="00613ED4"/>
    <w:rsid w:val="00620AF9"/>
    <w:rsid w:val="006253BF"/>
    <w:rsid w:val="0067279E"/>
    <w:rsid w:val="006E1910"/>
    <w:rsid w:val="006F7B59"/>
    <w:rsid w:val="007670DB"/>
    <w:rsid w:val="0078100F"/>
    <w:rsid w:val="007B4453"/>
    <w:rsid w:val="00807141"/>
    <w:rsid w:val="00854749"/>
    <w:rsid w:val="008763B7"/>
    <w:rsid w:val="008C15C7"/>
    <w:rsid w:val="008E1446"/>
    <w:rsid w:val="00957C2D"/>
    <w:rsid w:val="009649C6"/>
    <w:rsid w:val="009851B3"/>
    <w:rsid w:val="00994194"/>
    <w:rsid w:val="009A026D"/>
    <w:rsid w:val="009A224A"/>
    <w:rsid w:val="009A73FF"/>
    <w:rsid w:val="009C473C"/>
    <w:rsid w:val="009E02C8"/>
    <w:rsid w:val="009F7994"/>
    <w:rsid w:val="00A06668"/>
    <w:rsid w:val="00A158E3"/>
    <w:rsid w:val="00A276B9"/>
    <w:rsid w:val="00A63696"/>
    <w:rsid w:val="00A71961"/>
    <w:rsid w:val="00A82DC3"/>
    <w:rsid w:val="00AA54C7"/>
    <w:rsid w:val="00AB63A7"/>
    <w:rsid w:val="00AE2925"/>
    <w:rsid w:val="00B61CE7"/>
    <w:rsid w:val="00B6222B"/>
    <w:rsid w:val="00B64366"/>
    <w:rsid w:val="00B64F18"/>
    <w:rsid w:val="00B82551"/>
    <w:rsid w:val="00BB25B5"/>
    <w:rsid w:val="00BB2BC3"/>
    <w:rsid w:val="00BB5352"/>
    <w:rsid w:val="00BE00D2"/>
    <w:rsid w:val="00BE40B6"/>
    <w:rsid w:val="00BE617C"/>
    <w:rsid w:val="00BE7745"/>
    <w:rsid w:val="00C25925"/>
    <w:rsid w:val="00C2726B"/>
    <w:rsid w:val="00C35A9A"/>
    <w:rsid w:val="00C516D4"/>
    <w:rsid w:val="00C54F0C"/>
    <w:rsid w:val="00C93CC2"/>
    <w:rsid w:val="00CB00F1"/>
    <w:rsid w:val="00CB0357"/>
    <w:rsid w:val="00CC6594"/>
    <w:rsid w:val="00CD4183"/>
    <w:rsid w:val="00D16FB5"/>
    <w:rsid w:val="00D17777"/>
    <w:rsid w:val="00D35F6C"/>
    <w:rsid w:val="00D57BA2"/>
    <w:rsid w:val="00D91BFC"/>
    <w:rsid w:val="00DD5B2F"/>
    <w:rsid w:val="00E46492"/>
    <w:rsid w:val="00E6747B"/>
    <w:rsid w:val="00EE2B42"/>
    <w:rsid w:val="00EF6A81"/>
    <w:rsid w:val="00F269D5"/>
    <w:rsid w:val="00F545DE"/>
    <w:rsid w:val="00F83D44"/>
    <w:rsid w:val="00F95FB6"/>
    <w:rsid w:val="00F97263"/>
    <w:rsid w:val="00FB216F"/>
    <w:rsid w:val="00FC689F"/>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230A"/>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263"/>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5148">
      <w:bodyDiv w:val="1"/>
      <w:marLeft w:val="0"/>
      <w:marRight w:val="0"/>
      <w:marTop w:val="0"/>
      <w:marBottom w:val="0"/>
      <w:divBdr>
        <w:top w:val="none" w:sz="0" w:space="0" w:color="auto"/>
        <w:left w:val="none" w:sz="0" w:space="0" w:color="auto"/>
        <w:bottom w:val="none" w:sz="0" w:space="0" w:color="auto"/>
        <w:right w:val="none" w:sz="0" w:space="0" w:color="auto"/>
      </w:divBdr>
    </w:div>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AAA45-8003-4E7E-9F1E-194E243E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5</cp:revision>
  <cp:lastPrinted>2018-10-01T16:24:00Z</cp:lastPrinted>
  <dcterms:created xsi:type="dcterms:W3CDTF">2019-04-25T19:23:00Z</dcterms:created>
  <dcterms:modified xsi:type="dcterms:W3CDTF">2019-04-29T19:45:00Z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