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37" w:rsidRPr="00EB4D37" w:rsidRDefault="00EB4D37" w:rsidP="00EB4D37">
      <w:pPr>
        <w:shd w:val="clear" w:color="auto" w:fill="FFFFFF"/>
        <w:spacing w:before="360" w:after="180" w:line="240" w:lineRule="auto"/>
        <w:outlineLvl w:val="1"/>
        <w:rPr>
          <w:rFonts w:ascii="Helvetica" w:eastAsia="Times New Roman" w:hAnsi="Helvetica" w:cs="Helvetica"/>
          <w:b/>
          <w:bCs/>
          <w:color w:val="353938"/>
          <w:spacing w:val="-15"/>
          <w:sz w:val="36"/>
          <w:szCs w:val="36"/>
        </w:rPr>
      </w:pPr>
      <w:bookmarkStart w:id="0" w:name="_GoBack"/>
      <w:bookmarkEnd w:id="0"/>
      <w:r w:rsidRPr="00EB4D37">
        <w:rPr>
          <w:rFonts w:ascii="Helvetica" w:eastAsia="Times New Roman" w:hAnsi="Helvetica" w:cs="Helvetica"/>
          <w:b/>
          <w:bCs/>
          <w:color w:val="353938"/>
          <w:spacing w:val="-15"/>
          <w:sz w:val="36"/>
          <w:szCs w:val="36"/>
        </w:rPr>
        <w:t>Student Center:  Financial Aid Services</w:t>
      </w:r>
    </w:p>
    <w:p w:rsidR="00EB4D37" w:rsidRPr="00EB4D37" w:rsidRDefault="00EB4D37" w:rsidP="00EB4D37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EB4D37">
        <w:rPr>
          <w:rFonts w:ascii="Helvetica" w:eastAsia="Times New Roman" w:hAnsi="Helvetica" w:cs="Helvetica"/>
          <w:b/>
          <w:bCs/>
          <w:color w:val="515857"/>
          <w:sz w:val="24"/>
          <w:szCs w:val="24"/>
        </w:rPr>
        <w:t>Navigation:  Gateway &gt; Student Services Center &gt; Finances</w:t>
      </w:r>
    </w:p>
    <w:p w:rsidR="00EB4D37" w:rsidRPr="00EB4D37" w:rsidRDefault="00EB4D37" w:rsidP="00EB4D37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 </w:t>
      </w:r>
    </w:p>
    <w:p w:rsidR="00EB4D37" w:rsidRPr="00EB4D37" w:rsidRDefault="00EB4D37" w:rsidP="00EB4D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The </w:t>
      </w:r>
      <w:r w:rsidRPr="00EB4D37">
        <w:rPr>
          <w:rFonts w:ascii="Helvetica" w:eastAsia="Times New Roman" w:hAnsi="Helvetica" w:cs="Helvetica"/>
          <w:b/>
          <w:bCs/>
          <w:color w:val="515857"/>
          <w:sz w:val="24"/>
          <w:szCs w:val="24"/>
        </w:rPr>
        <w:t>Finances</w:t>
      </w: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 page displays.</w:t>
      </w:r>
    </w:p>
    <w:p w:rsidR="00EB4D37" w:rsidRPr="00EB4D37" w:rsidRDefault="00EB4D37" w:rsidP="00EB4D37">
      <w:pPr>
        <w:shd w:val="clear" w:color="auto" w:fill="FFFFFF"/>
        <w:spacing w:before="360" w:after="180" w:line="240" w:lineRule="auto"/>
        <w:outlineLvl w:val="2"/>
        <w:rPr>
          <w:rFonts w:ascii="Helvetica" w:eastAsia="Times New Roman" w:hAnsi="Helvetica" w:cs="Helvetica"/>
          <w:b/>
          <w:bCs/>
          <w:color w:val="666E6C"/>
          <w:sz w:val="27"/>
          <w:szCs w:val="27"/>
        </w:rPr>
      </w:pPr>
      <w:r w:rsidRPr="00EB4D37">
        <w:rPr>
          <w:rFonts w:ascii="Helvetica" w:eastAsia="Times New Roman" w:hAnsi="Helvetica" w:cs="Helvetica"/>
          <w:b/>
          <w:bCs/>
          <w:color w:val="666E6C"/>
          <w:sz w:val="27"/>
          <w:szCs w:val="27"/>
        </w:rPr>
        <w:t>View Financial Aid</w:t>
      </w:r>
    </w:p>
    <w:p w:rsidR="00EB4D37" w:rsidRPr="00EB4D37" w:rsidRDefault="00EB4D37" w:rsidP="00EB4D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Select the </w:t>
      </w:r>
      <w:r w:rsidRPr="00EB4D37">
        <w:rPr>
          <w:rFonts w:ascii="Helvetica" w:eastAsia="Times New Roman" w:hAnsi="Helvetica" w:cs="Helvetica"/>
          <w:b/>
          <w:bCs/>
          <w:color w:val="515857"/>
          <w:sz w:val="24"/>
          <w:szCs w:val="24"/>
        </w:rPr>
        <w:t>View Financial Aid </w:t>
      </w: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link.</w:t>
      </w:r>
    </w:p>
    <w:p w:rsidR="00EB4D37" w:rsidRPr="00EB4D37" w:rsidRDefault="00EB4D37" w:rsidP="00EB4D37">
      <w:pPr>
        <w:shd w:val="clear" w:color="auto" w:fill="F5F5F5"/>
        <w:spacing w:line="240" w:lineRule="auto"/>
        <w:jc w:val="center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EB4D37">
        <w:rPr>
          <w:rFonts w:ascii="Helvetica" w:eastAsia="Times New Roman" w:hAnsi="Helvetica" w:cs="Helvetica"/>
          <w:noProof/>
          <w:color w:val="515857"/>
          <w:sz w:val="24"/>
          <w:szCs w:val="24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5" name="Rectangle 5" descr="View Financial Aid li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9E313C" id="Rectangle 5" o:spid="_x0000_s1026" alt="View Financial Aid link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EB4D37" w:rsidRPr="00EB4D37" w:rsidRDefault="00EB4D37" w:rsidP="00EB4D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The </w:t>
      </w:r>
      <w:r w:rsidRPr="00EB4D37">
        <w:rPr>
          <w:rFonts w:ascii="Helvetica" w:eastAsia="Times New Roman" w:hAnsi="Helvetica" w:cs="Helvetica"/>
          <w:b/>
          <w:bCs/>
          <w:color w:val="515857"/>
          <w:sz w:val="24"/>
          <w:szCs w:val="24"/>
        </w:rPr>
        <w:t>Financial Aid</w:t>
      </w: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 search page displays.</w:t>
      </w:r>
    </w:p>
    <w:p w:rsidR="00EB4D37" w:rsidRPr="00EB4D37" w:rsidRDefault="00EB4D37" w:rsidP="00EB4D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Select the </w:t>
      </w:r>
      <w:r w:rsidRPr="00EB4D37">
        <w:rPr>
          <w:rFonts w:ascii="Helvetica" w:eastAsia="Times New Roman" w:hAnsi="Helvetica" w:cs="Helvetica"/>
          <w:b/>
          <w:bCs/>
          <w:color w:val="515857"/>
          <w:sz w:val="24"/>
          <w:szCs w:val="24"/>
        </w:rPr>
        <w:t>Aid Year</w:t>
      </w: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 to view.</w:t>
      </w:r>
    </w:p>
    <w:p w:rsidR="00EB4D37" w:rsidRPr="00EB4D37" w:rsidRDefault="00EB4D37" w:rsidP="00EB4D37">
      <w:pPr>
        <w:shd w:val="clear" w:color="auto" w:fill="F5F5F5"/>
        <w:spacing w:line="240" w:lineRule="auto"/>
        <w:jc w:val="center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EB4D37">
        <w:rPr>
          <w:rFonts w:ascii="Helvetica" w:eastAsia="Times New Roman" w:hAnsi="Helvetica" w:cs="Helvetica"/>
          <w:noProof/>
          <w:color w:val="515857"/>
          <w:sz w:val="24"/>
          <w:szCs w:val="24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4" name="Rectangle 4" descr="Select Aid Year to 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E51D32" id="Rectangle 4" o:spid="_x0000_s1026" alt="Select Aid Year to View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EB4D37" w:rsidRPr="00EB4D37" w:rsidRDefault="00EB4D37" w:rsidP="00EB4D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The </w:t>
      </w:r>
      <w:r w:rsidRPr="00EB4D37">
        <w:rPr>
          <w:rFonts w:ascii="Helvetica" w:eastAsia="Times New Roman" w:hAnsi="Helvetica" w:cs="Helvetica"/>
          <w:b/>
          <w:bCs/>
          <w:color w:val="515857"/>
          <w:sz w:val="24"/>
          <w:szCs w:val="24"/>
        </w:rPr>
        <w:t>Financial Aid</w:t>
      </w: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 </w:t>
      </w:r>
      <w:r w:rsidRPr="00EB4D37">
        <w:rPr>
          <w:rFonts w:ascii="Helvetica" w:eastAsia="Times New Roman" w:hAnsi="Helvetica" w:cs="Helvetica"/>
          <w:b/>
          <w:bCs/>
          <w:color w:val="515857"/>
          <w:sz w:val="24"/>
          <w:szCs w:val="24"/>
        </w:rPr>
        <w:t>Award Summary</w:t>
      </w: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 page displays.</w:t>
      </w:r>
    </w:p>
    <w:p w:rsidR="00EB4D37" w:rsidRPr="00EB4D37" w:rsidRDefault="00EB4D37" w:rsidP="00EB4D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Review the information in the Term Award Detail section.</w:t>
      </w:r>
    </w:p>
    <w:p w:rsidR="00EB4D37" w:rsidRPr="00EB4D37" w:rsidRDefault="00EB4D37" w:rsidP="00EB4D37">
      <w:pPr>
        <w:shd w:val="clear" w:color="auto" w:fill="F5F5F5"/>
        <w:spacing w:line="240" w:lineRule="auto"/>
        <w:jc w:val="center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EB4D37">
        <w:rPr>
          <w:rFonts w:ascii="Helvetica" w:eastAsia="Times New Roman" w:hAnsi="Helvetica" w:cs="Helvetica"/>
          <w:noProof/>
          <w:color w:val="515857"/>
          <w:sz w:val="24"/>
          <w:szCs w:val="24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3" name="Rectangle 3" descr="Award Summ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CC1EF0" id="Rectangle 3" o:spid="_x0000_s1026" alt="Award Summary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EB4D37" w:rsidRPr="00EB4D37" w:rsidRDefault="00EB4D37" w:rsidP="00EB4D37">
      <w:pPr>
        <w:shd w:val="clear" w:color="auto" w:fill="FFFFFF"/>
        <w:spacing w:before="360" w:after="180" w:line="240" w:lineRule="auto"/>
        <w:outlineLvl w:val="2"/>
        <w:rPr>
          <w:rFonts w:ascii="Helvetica" w:eastAsia="Times New Roman" w:hAnsi="Helvetica" w:cs="Helvetica"/>
          <w:b/>
          <w:bCs/>
          <w:color w:val="666E6C"/>
          <w:sz w:val="27"/>
          <w:szCs w:val="27"/>
        </w:rPr>
      </w:pPr>
      <w:r w:rsidRPr="00EB4D37">
        <w:rPr>
          <w:rFonts w:ascii="Helvetica" w:eastAsia="Times New Roman" w:hAnsi="Helvetica" w:cs="Helvetica"/>
          <w:b/>
          <w:bCs/>
          <w:color w:val="666E6C"/>
          <w:sz w:val="27"/>
          <w:szCs w:val="27"/>
        </w:rPr>
        <w:t>Accept/Decline Awards</w:t>
      </w:r>
    </w:p>
    <w:p w:rsidR="00EB4D37" w:rsidRPr="00EB4D37" w:rsidRDefault="00EB4D37" w:rsidP="00EB4D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Select the </w:t>
      </w:r>
      <w:r w:rsidRPr="00EB4D37">
        <w:rPr>
          <w:rFonts w:ascii="Helvetica" w:eastAsia="Times New Roman" w:hAnsi="Helvetica" w:cs="Helvetica"/>
          <w:b/>
          <w:bCs/>
          <w:color w:val="515857"/>
          <w:sz w:val="24"/>
          <w:szCs w:val="24"/>
        </w:rPr>
        <w:t>Accept/Decline</w:t>
      </w: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 awards button from the </w:t>
      </w:r>
      <w:r w:rsidRPr="00EB4D37">
        <w:rPr>
          <w:rFonts w:ascii="Helvetica" w:eastAsia="Times New Roman" w:hAnsi="Helvetica" w:cs="Helvetica"/>
          <w:b/>
          <w:bCs/>
          <w:color w:val="515857"/>
          <w:sz w:val="24"/>
          <w:szCs w:val="24"/>
        </w:rPr>
        <w:t>summary</w:t>
      </w: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 page or from the main </w:t>
      </w:r>
      <w:r w:rsidRPr="00EB4D37">
        <w:rPr>
          <w:rFonts w:ascii="Helvetica" w:eastAsia="Times New Roman" w:hAnsi="Helvetica" w:cs="Helvetica"/>
          <w:b/>
          <w:bCs/>
          <w:color w:val="515857"/>
          <w:sz w:val="24"/>
          <w:szCs w:val="24"/>
        </w:rPr>
        <w:t>Student Center</w:t>
      </w: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 page.</w:t>
      </w:r>
    </w:p>
    <w:p w:rsidR="00EB4D37" w:rsidRPr="00EB4D37" w:rsidRDefault="00EB4D37" w:rsidP="00EB4D37">
      <w:pPr>
        <w:shd w:val="clear" w:color="auto" w:fill="F5F5F5"/>
        <w:spacing w:line="240" w:lineRule="auto"/>
        <w:jc w:val="center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EB4D37">
        <w:rPr>
          <w:rFonts w:ascii="Helvetica" w:eastAsia="Times New Roman" w:hAnsi="Helvetica" w:cs="Helvetica"/>
          <w:noProof/>
          <w:color w:val="515857"/>
          <w:sz w:val="24"/>
          <w:szCs w:val="24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2" name="Rectangle 2" descr="https://media.screensteps.com/image_assets/assets/002/987/371/original/c731b77a-752b-4623-ba12-7654f17385c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CEEA7C" id="Rectangle 2" o:spid="_x0000_s1026" alt="https://media.screensteps.com/image_assets/assets/002/987/371/original/c731b77a-752b-4623-ba12-7654f17385c6.pn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EB4D37" w:rsidRPr="00EB4D37" w:rsidRDefault="00EB4D37" w:rsidP="00EB4D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The </w:t>
      </w:r>
      <w:r w:rsidRPr="00EB4D37">
        <w:rPr>
          <w:rFonts w:ascii="Helvetica" w:eastAsia="Times New Roman" w:hAnsi="Helvetica" w:cs="Helvetica"/>
          <w:b/>
          <w:bCs/>
          <w:color w:val="515857"/>
          <w:sz w:val="24"/>
          <w:szCs w:val="24"/>
        </w:rPr>
        <w:t>Award Package</w:t>
      </w: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 page displays.</w:t>
      </w:r>
    </w:p>
    <w:p w:rsidR="00EB4D37" w:rsidRPr="00EB4D37" w:rsidRDefault="00EB4D37" w:rsidP="00EB4D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Review the information.</w:t>
      </w:r>
    </w:p>
    <w:p w:rsidR="00EB4D37" w:rsidRPr="00EB4D37" w:rsidRDefault="00EB4D37" w:rsidP="00EB4D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If there is pending offers, select the </w:t>
      </w:r>
      <w:r w:rsidRPr="00EB4D37">
        <w:rPr>
          <w:rFonts w:ascii="Helvetica" w:eastAsia="Times New Roman" w:hAnsi="Helvetica" w:cs="Helvetica"/>
          <w:b/>
          <w:bCs/>
          <w:color w:val="515857"/>
          <w:sz w:val="24"/>
          <w:szCs w:val="24"/>
        </w:rPr>
        <w:t>Accept</w:t>
      </w: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 or </w:t>
      </w:r>
      <w:r w:rsidRPr="00EB4D37">
        <w:rPr>
          <w:rFonts w:ascii="Helvetica" w:eastAsia="Times New Roman" w:hAnsi="Helvetica" w:cs="Helvetica"/>
          <w:b/>
          <w:bCs/>
          <w:color w:val="515857"/>
          <w:sz w:val="24"/>
          <w:szCs w:val="24"/>
        </w:rPr>
        <w:t>Decline</w:t>
      </w: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 box for each </w:t>
      </w:r>
      <w:r w:rsidRPr="00EB4D37">
        <w:rPr>
          <w:rFonts w:ascii="Helvetica" w:eastAsia="Times New Roman" w:hAnsi="Helvetica" w:cs="Helvetica"/>
          <w:b/>
          <w:bCs/>
          <w:color w:val="515857"/>
          <w:sz w:val="24"/>
          <w:szCs w:val="24"/>
        </w:rPr>
        <w:t>Award</w:t>
      </w: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 offered.</w:t>
      </w:r>
    </w:p>
    <w:p w:rsidR="00EB4D37" w:rsidRPr="00EB4D37" w:rsidRDefault="00EB4D37" w:rsidP="00EB4D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Loan amounts can be adjusted by selecting the </w:t>
      </w:r>
      <w:r w:rsidRPr="00EB4D37">
        <w:rPr>
          <w:rFonts w:ascii="Helvetica" w:eastAsia="Times New Roman" w:hAnsi="Helvetica" w:cs="Helvetica"/>
          <w:b/>
          <w:bCs/>
          <w:color w:val="515857"/>
          <w:sz w:val="24"/>
          <w:szCs w:val="24"/>
        </w:rPr>
        <w:t>Accept</w:t>
      </w: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 box and adjusting the amount in the </w:t>
      </w:r>
      <w:r w:rsidRPr="00EB4D37">
        <w:rPr>
          <w:rFonts w:ascii="Helvetica" w:eastAsia="Times New Roman" w:hAnsi="Helvetica" w:cs="Helvetica"/>
          <w:b/>
          <w:bCs/>
          <w:color w:val="515857"/>
          <w:sz w:val="24"/>
          <w:szCs w:val="24"/>
        </w:rPr>
        <w:t>Accepted</w:t>
      </w: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 column.</w:t>
      </w:r>
    </w:p>
    <w:p w:rsidR="00EB4D37" w:rsidRPr="00EB4D37" w:rsidRDefault="00EB4D37" w:rsidP="00EB4D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Select </w:t>
      </w:r>
      <w:r w:rsidRPr="00EB4D37">
        <w:rPr>
          <w:rFonts w:ascii="Helvetica" w:eastAsia="Times New Roman" w:hAnsi="Helvetica" w:cs="Helvetica"/>
          <w:b/>
          <w:bCs/>
          <w:color w:val="515857"/>
          <w:sz w:val="24"/>
          <w:szCs w:val="24"/>
        </w:rPr>
        <w:t>Submit</w:t>
      </w: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 to send your information to the Financial Aid Office.</w:t>
      </w:r>
    </w:p>
    <w:p w:rsidR="00EB4D37" w:rsidRPr="00EB4D37" w:rsidRDefault="00EB4D37" w:rsidP="00EB4D37">
      <w:pPr>
        <w:shd w:val="clear" w:color="auto" w:fill="F5F5F5"/>
        <w:spacing w:line="240" w:lineRule="auto"/>
        <w:jc w:val="center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EB4D37">
        <w:rPr>
          <w:rFonts w:ascii="Helvetica" w:eastAsia="Times New Roman" w:hAnsi="Helvetica" w:cs="Helvetica"/>
          <w:noProof/>
          <w:color w:val="515857"/>
          <w:sz w:val="24"/>
          <w:szCs w:val="24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" name="Rectangle 1" descr="Award Package p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464033" id="Rectangle 1" o:spid="_x0000_s1026" alt="Award Package pag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EB4D37" w:rsidRPr="00EB4D37" w:rsidRDefault="00EB4D37" w:rsidP="00EB4D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t>The process to review financial aid services is now complete.</w:t>
      </w:r>
    </w:p>
    <w:p w:rsidR="00EB4D37" w:rsidRPr="00EB4D37" w:rsidRDefault="00EB4D37" w:rsidP="00EB4D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15857"/>
          <w:sz w:val="24"/>
          <w:szCs w:val="24"/>
        </w:rPr>
      </w:pPr>
      <w:r w:rsidRPr="00EB4D37">
        <w:rPr>
          <w:rFonts w:ascii="Helvetica" w:eastAsia="Times New Roman" w:hAnsi="Helvetica" w:cs="Helvetica"/>
          <w:color w:val="515857"/>
          <w:sz w:val="24"/>
          <w:szCs w:val="24"/>
        </w:rPr>
        <w:lastRenderedPageBreak/>
        <w:t>End of procedure.</w:t>
      </w:r>
    </w:p>
    <w:p w:rsidR="00383669" w:rsidRDefault="00FB6A07"/>
    <w:sectPr w:rsidR="00383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C75EC"/>
    <w:multiLevelType w:val="multilevel"/>
    <w:tmpl w:val="67582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F4850"/>
    <w:multiLevelType w:val="multilevel"/>
    <w:tmpl w:val="C880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83AD3"/>
    <w:multiLevelType w:val="multilevel"/>
    <w:tmpl w:val="0530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F343E4"/>
    <w:multiLevelType w:val="multilevel"/>
    <w:tmpl w:val="8E00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A040C1"/>
    <w:multiLevelType w:val="multilevel"/>
    <w:tmpl w:val="C9403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D367E7"/>
    <w:multiLevelType w:val="multilevel"/>
    <w:tmpl w:val="9622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3356B0"/>
    <w:multiLevelType w:val="multilevel"/>
    <w:tmpl w:val="B47A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1"/>
    <w:lvlOverride w:ilvl="0">
      <w:startOverride w:val="5"/>
    </w:lvlOverride>
  </w:num>
  <w:num w:numId="5">
    <w:abstractNumId w:val="6"/>
    <w:lvlOverride w:ilvl="0">
      <w:startOverride w:val="7"/>
    </w:lvlOverride>
  </w:num>
  <w:num w:numId="6">
    <w:abstractNumId w:val="5"/>
    <w:lvlOverride w:ilvl="0">
      <w:startOverride w:val="8"/>
    </w:lvlOverride>
  </w:num>
  <w:num w:numId="7">
    <w:abstractNumId w:val="0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37"/>
    <w:rsid w:val="00114677"/>
    <w:rsid w:val="00EB4D37"/>
    <w:rsid w:val="00F02692"/>
    <w:rsid w:val="00FB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FBE48-7FDC-48FB-A5ED-CB28E83A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B4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B4D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4D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B4D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B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4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2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2952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9" w:color="EBEBEB"/>
                            <w:left w:val="single" w:sz="6" w:space="9" w:color="EBEBEB"/>
                            <w:bottom w:val="single" w:sz="6" w:space="9" w:color="EBEBEB"/>
                            <w:right w:val="single" w:sz="6" w:space="9" w:color="EBEBEB"/>
                          </w:divBdr>
                        </w:div>
                        <w:div w:id="6580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0710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9" w:color="EBEBEB"/>
                            <w:left w:val="single" w:sz="6" w:space="9" w:color="EBEBEB"/>
                            <w:bottom w:val="single" w:sz="6" w:space="9" w:color="EBEBEB"/>
                            <w:right w:val="single" w:sz="6" w:space="9" w:color="EBEBEB"/>
                          </w:divBdr>
                        </w:div>
                        <w:div w:id="1564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04567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9" w:color="EBEBEB"/>
                            <w:left w:val="single" w:sz="6" w:space="9" w:color="EBEBEB"/>
                            <w:bottom w:val="single" w:sz="6" w:space="9" w:color="EBEBEB"/>
                            <w:right w:val="single" w:sz="6" w:space="9" w:color="EBEBEB"/>
                          </w:divBdr>
                        </w:div>
                      </w:divsChild>
                    </w:div>
                    <w:div w:id="3869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24513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9" w:color="EBEBEB"/>
                            <w:left w:val="single" w:sz="6" w:space="9" w:color="EBEBEB"/>
                            <w:bottom w:val="single" w:sz="6" w:space="9" w:color="EBEBEB"/>
                            <w:right w:val="single" w:sz="6" w:space="9" w:color="EBEBEB"/>
                          </w:divBdr>
                        </w:div>
                        <w:div w:id="91593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0226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9" w:color="EBEBEB"/>
                            <w:left w:val="single" w:sz="6" w:space="9" w:color="EBEBEB"/>
                            <w:bottom w:val="single" w:sz="6" w:space="9" w:color="EBEBEB"/>
                            <w:right w:val="single" w:sz="6" w:space="9" w:color="EBEBEB"/>
                          </w:divBdr>
                        </w:div>
                      </w:divsChild>
                    </w:div>
                    <w:div w:id="14182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College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 Huttner</dc:creator>
  <cp:keywords/>
  <dc:description/>
  <cp:lastModifiedBy>Trinity Huttner</cp:lastModifiedBy>
  <cp:revision>2</cp:revision>
  <dcterms:created xsi:type="dcterms:W3CDTF">2022-02-03T01:09:00Z</dcterms:created>
  <dcterms:modified xsi:type="dcterms:W3CDTF">2022-02-03T01:09:00Z</dcterms:modified>
</cp:coreProperties>
</file>