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6D66C" w14:textId="77777777" w:rsidR="00D9209B" w:rsidRDefault="00D9209B">
      <w:pPr>
        <w:pStyle w:val="Header"/>
        <w:tabs>
          <w:tab w:val="clear" w:pos="4320"/>
          <w:tab w:val="clear" w:pos="8640"/>
        </w:tabs>
        <w:rPr>
          <w:rFonts w:ascii="Arial" w:hAnsi="Arial" w:cs="Arial"/>
          <w:szCs w:val="20"/>
        </w:rPr>
      </w:pPr>
    </w:p>
    <w:p w14:paraId="5B6CE724" w14:textId="77777777" w:rsidR="00D9209B" w:rsidRDefault="00D9209B" w:rsidP="00D9209B">
      <w:pPr>
        <w:pStyle w:val="Default"/>
      </w:pPr>
    </w:p>
    <w:p w14:paraId="7BEC3E38" w14:textId="77777777" w:rsidR="00D9209B" w:rsidRDefault="00D9209B" w:rsidP="00D9209B">
      <w:pPr>
        <w:pStyle w:val="Default"/>
      </w:pPr>
    </w:p>
    <w:p w14:paraId="311BEAFF" w14:textId="77777777" w:rsidR="00D9209B" w:rsidRDefault="00D9209B" w:rsidP="00D9209B">
      <w:pPr>
        <w:pStyle w:val="Default"/>
      </w:pPr>
    </w:p>
    <w:p w14:paraId="17130DD5" w14:textId="77777777" w:rsidR="00D9209B" w:rsidRPr="00947C2F" w:rsidRDefault="00D9209B" w:rsidP="00D9209B">
      <w:pPr>
        <w:pStyle w:val="Default"/>
        <w:jc w:val="center"/>
        <w:rPr>
          <w:sz w:val="96"/>
        </w:rPr>
      </w:pPr>
      <w:r w:rsidRPr="00947C2F">
        <w:rPr>
          <w:sz w:val="96"/>
        </w:rPr>
        <w:t>Pierce College</w:t>
      </w:r>
    </w:p>
    <w:p w14:paraId="51066C02" w14:textId="77777777" w:rsidR="00D9209B" w:rsidRDefault="00D9209B" w:rsidP="00D9209B">
      <w:pPr>
        <w:pStyle w:val="Default"/>
      </w:pPr>
    </w:p>
    <w:p w14:paraId="7E6A7B70" w14:textId="77777777" w:rsidR="00D9209B" w:rsidRDefault="00D9209B" w:rsidP="00D9209B">
      <w:pPr>
        <w:pStyle w:val="Default"/>
      </w:pPr>
    </w:p>
    <w:p w14:paraId="560E7B69" w14:textId="77777777" w:rsidR="00D9209B" w:rsidRDefault="00D9209B" w:rsidP="00D9209B">
      <w:pPr>
        <w:pStyle w:val="Default"/>
        <w:jc w:val="center"/>
        <w:rPr>
          <w:sz w:val="72"/>
          <w:szCs w:val="72"/>
        </w:rPr>
      </w:pPr>
      <w:r>
        <w:rPr>
          <w:sz w:val="72"/>
          <w:szCs w:val="72"/>
        </w:rPr>
        <w:t>Bloodborne Pathogens</w:t>
      </w:r>
    </w:p>
    <w:p w14:paraId="04A15193" w14:textId="77777777" w:rsidR="00D9209B" w:rsidRDefault="00D9209B" w:rsidP="00D9209B">
      <w:pPr>
        <w:pStyle w:val="Default"/>
        <w:jc w:val="center"/>
        <w:rPr>
          <w:sz w:val="72"/>
          <w:szCs w:val="72"/>
        </w:rPr>
      </w:pPr>
    </w:p>
    <w:p w14:paraId="3BC3337E" w14:textId="77777777" w:rsidR="00D9209B" w:rsidRDefault="00D9209B" w:rsidP="00D9209B">
      <w:pPr>
        <w:pStyle w:val="Default"/>
        <w:jc w:val="center"/>
        <w:rPr>
          <w:sz w:val="72"/>
          <w:szCs w:val="72"/>
        </w:rPr>
      </w:pPr>
      <w:r>
        <w:rPr>
          <w:sz w:val="72"/>
          <w:szCs w:val="72"/>
        </w:rPr>
        <w:t>Exposure Control Plan</w:t>
      </w:r>
    </w:p>
    <w:p w14:paraId="61CC5A6C" w14:textId="30A127A5" w:rsidR="00407F40" w:rsidRPr="006423BE" w:rsidRDefault="00D9209B">
      <w:pPr>
        <w:pStyle w:val="Header"/>
        <w:tabs>
          <w:tab w:val="clear" w:pos="4320"/>
          <w:tab w:val="clear" w:pos="8640"/>
        </w:tabs>
        <w:rPr>
          <w:rFonts w:ascii="Arial" w:hAnsi="Arial" w:cs="Arial"/>
          <w:szCs w:val="20"/>
        </w:rPr>
      </w:pPr>
      <w:r>
        <w:rPr>
          <w:rFonts w:ascii="Arial" w:hAnsi="Arial" w:cs="Arial"/>
          <w:szCs w:val="20"/>
        </w:rPr>
        <w:br w:type="page"/>
      </w:r>
    </w:p>
    <w:p w14:paraId="77B5CA95" w14:textId="769825D1" w:rsidR="00407F40" w:rsidRPr="00D543A0" w:rsidRDefault="00030F4A" w:rsidP="00D543A0">
      <w:pPr>
        <w:pStyle w:val="Heading1"/>
        <w:rPr>
          <w:sz w:val="24"/>
          <w:szCs w:val="24"/>
        </w:rPr>
      </w:pPr>
      <w:bookmarkStart w:id="0" w:name="_Toc423440260"/>
      <w:r w:rsidRPr="00D543A0">
        <w:rPr>
          <w:sz w:val="24"/>
          <w:szCs w:val="24"/>
        </w:rPr>
        <w:lastRenderedPageBreak/>
        <w:t>PURPOSE</w:t>
      </w:r>
      <w:bookmarkEnd w:id="0"/>
    </w:p>
    <w:p w14:paraId="14299ECF" w14:textId="77777777" w:rsidR="00407F40" w:rsidRDefault="00407F40">
      <w:pPr>
        <w:pStyle w:val="Header"/>
        <w:tabs>
          <w:tab w:val="clear" w:pos="4320"/>
          <w:tab w:val="clear" w:pos="8640"/>
        </w:tabs>
        <w:rPr>
          <w:rFonts w:ascii="Arial" w:hAnsi="Arial" w:cs="Arial"/>
          <w:szCs w:val="20"/>
        </w:rPr>
      </w:pPr>
    </w:p>
    <w:p w14:paraId="1BBE153D" w14:textId="6291952F" w:rsidR="00407F40" w:rsidRDefault="00E36FEB" w:rsidP="00030F4A">
      <w:pPr>
        <w:autoSpaceDE w:val="0"/>
        <w:autoSpaceDN w:val="0"/>
        <w:adjustRightInd w:val="0"/>
        <w:rPr>
          <w:rFonts w:ascii="Times New Roman" w:hAnsi="Times New Roman" w:cs="Times New Roman"/>
          <w:szCs w:val="24"/>
        </w:rPr>
      </w:pPr>
      <w:r>
        <w:t>Pierce College is</w:t>
      </w:r>
      <w:r w:rsidR="00407F40">
        <w:t xml:space="preserve"> committed to providing a safe and healthful </w:t>
      </w:r>
      <w:r w:rsidR="00C71130">
        <w:t>work environment for our employees</w:t>
      </w:r>
      <w:r w:rsidR="00407F40">
        <w:t xml:space="preserve">. </w:t>
      </w:r>
      <w:r w:rsidR="00030F4A" w:rsidRPr="00030F4A">
        <w:rPr>
          <w:szCs w:val="24"/>
        </w:rPr>
        <w:t xml:space="preserve">The purpose of this Bloodborne Pathogens Exposure Control Plan </w:t>
      </w:r>
      <w:r w:rsidR="001D4E58">
        <w:rPr>
          <w:szCs w:val="24"/>
        </w:rPr>
        <w:t xml:space="preserve">(ECP) </w:t>
      </w:r>
      <w:r w:rsidR="00030F4A" w:rsidRPr="00030F4A">
        <w:rPr>
          <w:szCs w:val="24"/>
        </w:rPr>
        <w:t>is to protect the health and</w:t>
      </w:r>
      <w:r w:rsidR="00030F4A">
        <w:rPr>
          <w:szCs w:val="24"/>
        </w:rPr>
        <w:t xml:space="preserve"> </w:t>
      </w:r>
      <w:r w:rsidR="00030F4A" w:rsidRPr="00030F4A">
        <w:rPr>
          <w:szCs w:val="24"/>
        </w:rPr>
        <w:t xml:space="preserve">safety of all employees who can reasonably be expected, as the result of performing their job duties, to be exposed to blood or </w:t>
      </w:r>
      <w:r w:rsidR="00030F4A">
        <w:rPr>
          <w:szCs w:val="24"/>
        </w:rPr>
        <w:t xml:space="preserve">other </w:t>
      </w:r>
      <w:r w:rsidR="00030F4A" w:rsidRPr="00030F4A">
        <w:rPr>
          <w:szCs w:val="24"/>
        </w:rPr>
        <w:t>potentially infectious materials</w:t>
      </w:r>
      <w:r w:rsidR="00030F4A">
        <w:rPr>
          <w:szCs w:val="24"/>
        </w:rPr>
        <w:t xml:space="preserve"> (OPIM) and </w:t>
      </w:r>
      <w:r w:rsidR="00C71130">
        <w:rPr>
          <w:szCs w:val="24"/>
        </w:rPr>
        <w:t xml:space="preserve">to </w:t>
      </w:r>
      <w:r w:rsidR="00030F4A">
        <w:rPr>
          <w:szCs w:val="24"/>
        </w:rPr>
        <w:t>comply with the Washington Industrial Safety &amp; Health Act (WISHA) Occupational Exposure to Bloodborne Pathogens</w:t>
      </w:r>
      <w:r w:rsidR="00284CFA">
        <w:rPr>
          <w:szCs w:val="24"/>
        </w:rPr>
        <w:t xml:space="preserve"> as outlined in</w:t>
      </w:r>
      <w:r w:rsidR="00CE6ACE">
        <w:rPr>
          <w:szCs w:val="24"/>
        </w:rPr>
        <w:t xml:space="preserve"> the Washington Administrative Code</w:t>
      </w:r>
      <w:r w:rsidR="00284CFA">
        <w:rPr>
          <w:szCs w:val="24"/>
        </w:rPr>
        <w:t xml:space="preserve"> </w:t>
      </w:r>
      <w:r w:rsidR="00CE6ACE">
        <w:rPr>
          <w:szCs w:val="24"/>
        </w:rPr>
        <w:t>(</w:t>
      </w:r>
      <w:r w:rsidR="00030F4A" w:rsidRPr="008A035A">
        <w:rPr>
          <w:b/>
          <w:szCs w:val="24"/>
        </w:rPr>
        <w:t>WAC 296-823</w:t>
      </w:r>
      <w:r w:rsidR="00CE6ACE">
        <w:rPr>
          <w:b/>
          <w:szCs w:val="24"/>
        </w:rPr>
        <w:t>)</w:t>
      </w:r>
      <w:r w:rsidR="00030F4A" w:rsidRPr="008A035A">
        <w:rPr>
          <w:b/>
          <w:szCs w:val="24"/>
        </w:rPr>
        <w:t>.</w:t>
      </w:r>
      <w:r w:rsidR="00030F4A" w:rsidRPr="00030F4A">
        <w:rPr>
          <w:szCs w:val="24"/>
        </w:rPr>
        <w:t xml:space="preserve"> Definitions of terms relating to this exposure cont</w:t>
      </w:r>
      <w:r w:rsidR="00A47EC8">
        <w:rPr>
          <w:szCs w:val="24"/>
        </w:rPr>
        <w:t xml:space="preserve">rol plan are found in Appendix </w:t>
      </w:r>
      <w:r w:rsidR="006D330F">
        <w:rPr>
          <w:szCs w:val="24"/>
        </w:rPr>
        <w:t>3</w:t>
      </w:r>
      <w:r w:rsidR="00030F4A">
        <w:rPr>
          <w:rFonts w:ascii="Times New Roman" w:hAnsi="Times New Roman" w:cs="Times New Roman"/>
          <w:szCs w:val="24"/>
        </w:rPr>
        <w:t>.</w:t>
      </w:r>
    </w:p>
    <w:p w14:paraId="2BB51344" w14:textId="77777777" w:rsidR="003B518E" w:rsidRDefault="003B518E" w:rsidP="00030F4A">
      <w:pPr>
        <w:autoSpaceDE w:val="0"/>
        <w:autoSpaceDN w:val="0"/>
        <w:adjustRightInd w:val="0"/>
        <w:rPr>
          <w:rFonts w:ascii="Times New Roman" w:hAnsi="Times New Roman" w:cs="Times New Roman"/>
          <w:szCs w:val="24"/>
        </w:rPr>
      </w:pPr>
    </w:p>
    <w:p w14:paraId="630F32DC" w14:textId="7C361E98" w:rsidR="00DC20A5" w:rsidRPr="00DC20A5" w:rsidRDefault="00DC20A5" w:rsidP="00030F4A">
      <w:pPr>
        <w:autoSpaceDE w:val="0"/>
        <w:autoSpaceDN w:val="0"/>
        <w:adjustRightInd w:val="0"/>
        <w:rPr>
          <w:b/>
          <w:szCs w:val="24"/>
        </w:rPr>
      </w:pPr>
      <w:r w:rsidRPr="00DC20A5">
        <w:rPr>
          <w:b/>
          <w:szCs w:val="24"/>
        </w:rPr>
        <w:t xml:space="preserve">DENTAL HYGIENE PROGRAM </w:t>
      </w:r>
    </w:p>
    <w:p w14:paraId="591F0B7F" w14:textId="77777777" w:rsidR="00DC20A5" w:rsidRDefault="00DC20A5" w:rsidP="00030F4A">
      <w:pPr>
        <w:autoSpaceDE w:val="0"/>
        <w:autoSpaceDN w:val="0"/>
        <w:adjustRightInd w:val="0"/>
        <w:rPr>
          <w:szCs w:val="24"/>
        </w:rPr>
      </w:pPr>
    </w:p>
    <w:p w14:paraId="5CB0D7C4" w14:textId="6FD89072" w:rsidR="003B518E" w:rsidRPr="003B518E" w:rsidRDefault="008F58F3" w:rsidP="00030F4A">
      <w:pPr>
        <w:autoSpaceDE w:val="0"/>
        <w:autoSpaceDN w:val="0"/>
        <w:adjustRightInd w:val="0"/>
        <w:rPr>
          <w:szCs w:val="24"/>
        </w:rPr>
      </w:pPr>
      <w:r>
        <w:rPr>
          <w:szCs w:val="24"/>
        </w:rPr>
        <w:t>Due to the nature of work and program requirements</w:t>
      </w:r>
      <w:r w:rsidR="00DC20A5">
        <w:rPr>
          <w:szCs w:val="24"/>
        </w:rPr>
        <w:t>,</w:t>
      </w:r>
      <w:r>
        <w:rPr>
          <w:szCs w:val="24"/>
        </w:rPr>
        <w:t xml:space="preserve"> </w:t>
      </w:r>
      <w:r w:rsidR="00DC20A5">
        <w:rPr>
          <w:szCs w:val="24"/>
        </w:rPr>
        <w:t>th</w:t>
      </w:r>
      <w:r>
        <w:rPr>
          <w:szCs w:val="24"/>
        </w:rPr>
        <w:t>e Pierce College dental hygiene p</w:t>
      </w:r>
      <w:r w:rsidR="008A035A">
        <w:rPr>
          <w:szCs w:val="24"/>
        </w:rPr>
        <w:t>rogram</w:t>
      </w:r>
      <w:r w:rsidR="00DC20A5">
        <w:rPr>
          <w:szCs w:val="24"/>
        </w:rPr>
        <w:t xml:space="preserve"> </w:t>
      </w:r>
      <w:r w:rsidR="008A035A">
        <w:rPr>
          <w:szCs w:val="24"/>
        </w:rPr>
        <w:t xml:space="preserve">follows </w:t>
      </w:r>
      <w:r w:rsidR="00174A80">
        <w:rPr>
          <w:szCs w:val="24"/>
        </w:rPr>
        <w:t>its</w:t>
      </w:r>
      <w:r w:rsidR="003B518E">
        <w:rPr>
          <w:szCs w:val="24"/>
        </w:rPr>
        <w:t xml:space="preserve"> own written </w:t>
      </w:r>
      <w:r>
        <w:rPr>
          <w:szCs w:val="24"/>
        </w:rPr>
        <w:t xml:space="preserve">bloodborne </w:t>
      </w:r>
      <w:r w:rsidR="003B518E">
        <w:rPr>
          <w:szCs w:val="24"/>
        </w:rPr>
        <w:t>exposure control plan</w:t>
      </w:r>
      <w:r w:rsidR="00DC20A5">
        <w:rPr>
          <w:szCs w:val="24"/>
        </w:rPr>
        <w:t>.</w:t>
      </w:r>
      <w:r w:rsidR="003B518E">
        <w:rPr>
          <w:szCs w:val="24"/>
        </w:rPr>
        <w:t xml:space="preserve"> </w:t>
      </w:r>
      <w:r w:rsidR="00DC20A5">
        <w:rPr>
          <w:szCs w:val="24"/>
        </w:rPr>
        <w:t>P</w:t>
      </w:r>
      <w:r w:rsidR="003B518E">
        <w:rPr>
          <w:szCs w:val="24"/>
        </w:rPr>
        <w:t xml:space="preserve">olicies and procedures for minimizing occupational exposure to employees and students of </w:t>
      </w:r>
      <w:r w:rsidR="00DC20A5">
        <w:rPr>
          <w:szCs w:val="24"/>
        </w:rPr>
        <w:t>the</w:t>
      </w:r>
      <w:r w:rsidR="003B518E">
        <w:rPr>
          <w:szCs w:val="24"/>
        </w:rPr>
        <w:t xml:space="preserve"> program</w:t>
      </w:r>
      <w:r w:rsidR="00DC20A5">
        <w:rPr>
          <w:szCs w:val="24"/>
        </w:rPr>
        <w:t>, as well as a</w:t>
      </w:r>
      <w:r>
        <w:rPr>
          <w:szCs w:val="24"/>
        </w:rPr>
        <w:t xml:space="preserve"> copy of their written bloodborne exposure control plan can be found in Appendix </w:t>
      </w:r>
      <w:r w:rsidR="006D330F">
        <w:rPr>
          <w:szCs w:val="24"/>
        </w:rPr>
        <w:t>4</w:t>
      </w:r>
      <w:r>
        <w:rPr>
          <w:szCs w:val="24"/>
        </w:rPr>
        <w:t xml:space="preserve">. </w:t>
      </w:r>
    </w:p>
    <w:p w14:paraId="2845ED0D" w14:textId="77777777" w:rsidR="00E07C15" w:rsidRDefault="00E07C15" w:rsidP="00E07C15">
      <w:pPr>
        <w:ind w:left="720"/>
      </w:pPr>
    </w:p>
    <w:p w14:paraId="4EDCAF28" w14:textId="20C86485" w:rsidR="00DC20A5" w:rsidRDefault="00174A80" w:rsidP="001D4E58">
      <w:pPr>
        <w:rPr>
          <w:szCs w:val="23"/>
        </w:rPr>
      </w:pPr>
      <w:r w:rsidRPr="001D4E58">
        <w:rPr>
          <w:szCs w:val="23"/>
        </w:rPr>
        <w:t xml:space="preserve">The ECP is a key </w:t>
      </w:r>
      <w:r w:rsidR="00DC20A5">
        <w:rPr>
          <w:szCs w:val="23"/>
        </w:rPr>
        <w:t xml:space="preserve">tool </w:t>
      </w:r>
      <w:r w:rsidRPr="001D4E58">
        <w:rPr>
          <w:szCs w:val="23"/>
        </w:rPr>
        <w:t>to assist our organization with implementing and ensuring compliance with the standard</w:t>
      </w:r>
      <w:r w:rsidR="00DC20A5">
        <w:rPr>
          <w:szCs w:val="23"/>
        </w:rPr>
        <w:t xml:space="preserve"> outlined in </w:t>
      </w:r>
      <w:r w:rsidR="00DC20A5" w:rsidRPr="00510D6F">
        <w:rPr>
          <w:b/>
          <w:szCs w:val="23"/>
        </w:rPr>
        <w:t>WAC 296-823-11010</w:t>
      </w:r>
      <w:r w:rsidRPr="001D4E58">
        <w:rPr>
          <w:szCs w:val="23"/>
        </w:rPr>
        <w:t>, thereby protecting our employees.</w:t>
      </w:r>
      <w:r w:rsidR="009269C6">
        <w:rPr>
          <w:szCs w:val="23"/>
        </w:rPr>
        <w:t xml:space="preserve">  </w:t>
      </w:r>
      <w:r w:rsidR="00CE6ACE">
        <w:rPr>
          <w:szCs w:val="23"/>
        </w:rPr>
        <w:t xml:space="preserve">WAC required elements of this ECP </w:t>
      </w:r>
      <w:r w:rsidR="009269C6">
        <w:rPr>
          <w:szCs w:val="23"/>
        </w:rPr>
        <w:t>include</w:t>
      </w:r>
      <w:r w:rsidR="00CE6ACE">
        <w:rPr>
          <w:szCs w:val="23"/>
        </w:rPr>
        <w:t>:</w:t>
      </w:r>
    </w:p>
    <w:p w14:paraId="08CC96A8" w14:textId="77777777" w:rsidR="009269C6" w:rsidRDefault="009269C6" w:rsidP="001D4E58">
      <w:pPr>
        <w:rPr>
          <w:szCs w:val="23"/>
        </w:rPr>
      </w:pPr>
    </w:p>
    <w:p w14:paraId="349BCF57" w14:textId="77777777" w:rsidR="009269C6" w:rsidRPr="00510D6F" w:rsidRDefault="009269C6" w:rsidP="0003702B">
      <w:pPr>
        <w:pStyle w:val="ListParagraph"/>
        <w:numPr>
          <w:ilvl w:val="0"/>
          <w:numId w:val="4"/>
        </w:numPr>
        <w:rPr>
          <w:szCs w:val="23"/>
        </w:rPr>
      </w:pPr>
      <w:r w:rsidRPr="00510D6F">
        <w:rPr>
          <w:szCs w:val="23"/>
        </w:rPr>
        <w:t>Accessibility</w:t>
      </w:r>
    </w:p>
    <w:p w14:paraId="586E1744" w14:textId="77777777" w:rsidR="009269C6" w:rsidRPr="00510D6F" w:rsidRDefault="009269C6" w:rsidP="0003702B">
      <w:pPr>
        <w:pStyle w:val="ListParagraph"/>
        <w:numPr>
          <w:ilvl w:val="0"/>
          <w:numId w:val="4"/>
        </w:numPr>
        <w:rPr>
          <w:szCs w:val="23"/>
        </w:rPr>
      </w:pPr>
      <w:r w:rsidRPr="00510D6F">
        <w:rPr>
          <w:szCs w:val="23"/>
        </w:rPr>
        <w:t xml:space="preserve">Application </w:t>
      </w:r>
    </w:p>
    <w:p w14:paraId="127F83AB" w14:textId="77777777" w:rsidR="009269C6" w:rsidRPr="00510D6F" w:rsidRDefault="009269C6" w:rsidP="0003702B">
      <w:pPr>
        <w:pStyle w:val="ListParagraph"/>
        <w:numPr>
          <w:ilvl w:val="0"/>
          <w:numId w:val="4"/>
        </w:numPr>
        <w:rPr>
          <w:szCs w:val="23"/>
        </w:rPr>
      </w:pPr>
      <w:r w:rsidRPr="00510D6F">
        <w:rPr>
          <w:szCs w:val="23"/>
        </w:rPr>
        <w:t>Implementation of Applicable Requirements of Exposure Control Plan</w:t>
      </w:r>
    </w:p>
    <w:p w14:paraId="40EAE32E" w14:textId="77777777" w:rsidR="009269C6" w:rsidRPr="00510D6F" w:rsidRDefault="009269C6" w:rsidP="0003702B">
      <w:pPr>
        <w:pStyle w:val="ListParagraph"/>
        <w:numPr>
          <w:ilvl w:val="0"/>
          <w:numId w:val="4"/>
        </w:numPr>
        <w:rPr>
          <w:szCs w:val="23"/>
        </w:rPr>
      </w:pPr>
      <w:r w:rsidRPr="00510D6F">
        <w:rPr>
          <w:szCs w:val="23"/>
        </w:rPr>
        <w:t>Written Employee Exposure Determination</w:t>
      </w:r>
    </w:p>
    <w:p w14:paraId="0E1A2E0F" w14:textId="77777777" w:rsidR="009269C6" w:rsidRPr="00510D6F" w:rsidRDefault="009269C6" w:rsidP="0003702B">
      <w:pPr>
        <w:pStyle w:val="ListParagraph"/>
        <w:numPr>
          <w:ilvl w:val="0"/>
          <w:numId w:val="4"/>
        </w:numPr>
        <w:rPr>
          <w:szCs w:val="23"/>
        </w:rPr>
      </w:pPr>
      <w:r w:rsidRPr="00510D6F">
        <w:rPr>
          <w:szCs w:val="23"/>
        </w:rPr>
        <w:t>Methods for Controlling Employee Exposure to Bloodborne pathogens including:</w:t>
      </w:r>
    </w:p>
    <w:p w14:paraId="6AA9AD44" w14:textId="77777777" w:rsidR="009269C6" w:rsidRPr="00510D6F" w:rsidRDefault="009269C6" w:rsidP="0003702B">
      <w:pPr>
        <w:pStyle w:val="ListParagraph"/>
        <w:numPr>
          <w:ilvl w:val="1"/>
          <w:numId w:val="4"/>
        </w:numPr>
        <w:rPr>
          <w:szCs w:val="23"/>
        </w:rPr>
      </w:pPr>
      <w:r w:rsidRPr="00510D6F">
        <w:rPr>
          <w:szCs w:val="23"/>
        </w:rPr>
        <w:t>Universal Precautions</w:t>
      </w:r>
    </w:p>
    <w:p w14:paraId="0A68EC9D" w14:textId="77777777" w:rsidR="009269C6" w:rsidRPr="00510D6F" w:rsidRDefault="009269C6" w:rsidP="0003702B">
      <w:pPr>
        <w:pStyle w:val="ListParagraph"/>
        <w:numPr>
          <w:ilvl w:val="1"/>
          <w:numId w:val="4"/>
        </w:numPr>
        <w:rPr>
          <w:szCs w:val="23"/>
        </w:rPr>
      </w:pPr>
      <w:r w:rsidRPr="00510D6F">
        <w:rPr>
          <w:szCs w:val="23"/>
        </w:rPr>
        <w:t xml:space="preserve">Personal Protective Equipment </w:t>
      </w:r>
    </w:p>
    <w:p w14:paraId="7649ED84" w14:textId="77777777" w:rsidR="009269C6" w:rsidRPr="00510D6F" w:rsidRDefault="009269C6" w:rsidP="0003702B">
      <w:pPr>
        <w:pStyle w:val="ListParagraph"/>
        <w:numPr>
          <w:ilvl w:val="1"/>
          <w:numId w:val="4"/>
        </w:numPr>
        <w:rPr>
          <w:szCs w:val="23"/>
        </w:rPr>
      </w:pPr>
      <w:r w:rsidRPr="00510D6F">
        <w:rPr>
          <w:szCs w:val="23"/>
        </w:rPr>
        <w:t>Engineering and work practice controls</w:t>
      </w:r>
    </w:p>
    <w:p w14:paraId="0D29E0C9" w14:textId="77777777" w:rsidR="009269C6" w:rsidRPr="00510D6F" w:rsidRDefault="009269C6" w:rsidP="0003702B">
      <w:pPr>
        <w:pStyle w:val="ListParagraph"/>
        <w:numPr>
          <w:ilvl w:val="1"/>
          <w:numId w:val="4"/>
        </w:numPr>
        <w:rPr>
          <w:szCs w:val="23"/>
        </w:rPr>
      </w:pPr>
      <w:r w:rsidRPr="00510D6F">
        <w:rPr>
          <w:szCs w:val="23"/>
        </w:rPr>
        <w:t xml:space="preserve">Housekeeping-laundry </w:t>
      </w:r>
    </w:p>
    <w:p w14:paraId="1AA12E01" w14:textId="77777777" w:rsidR="009269C6" w:rsidRPr="00510D6F" w:rsidRDefault="009269C6" w:rsidP="0003702B">
      <w:pPr>
        <w:pStyle w:val="ListParagraph"/>
        <w:numPr>
          <w:ilvl w:val="1"/>
          <w:numId w:val="4"/>
        </w:numPr>
        <w:rPr>
          <w:szCs w:val="23"/>
        </w:rPr>
      </w:pPr>
      <w:r w:rsidRPr="00510D6F">
        <w:rPr>
          <w:szCs w:val="23"/>
        </w:rPr>
        <w:t>Labeling</w:t>
      </w:r>
    </w:p>
    <w:p w14:paraId="346E8B92" w14:textId="77777777" w:rsidR="009269C6" w:rsidRPr="00510D6F" w:rsidRDefault="009269C6" w:rsidP="0003702B">
      <w:pPr>
        <w:pStyle w:val="ListParagraph"/>
        <w:numPr>
          <w:ilvl w:val="1"/>
          <w:numId w:val="4"/>
        </w:numPr>
        <w:rPr>
          <w:szCs w:val="23"/>
        </w:rPr>
      </w:pPr>
      <w:r w:rsidRPr="00510D6F">
        <w:rPr>
          <w:szCs w:val="23"/>
        </w:rPr>
        <w:t xml:space="preserve">Hepatitis B Vaccinations </w:t>
      </w:r>
      <w:r w:rsidRPr="00510D6F">
        <w:rPr>
          <w:szCs w:val="23"/>
        </w:rPr>
        <w:tab/>
      </w:r>
    </w:p>
    <w:p w14:paraId="35B3DC13" w14:textId="77777777" w:rsidR="009269C6" w:rsidRPr="00510D6F" w:rsidRDefault="009269C6" w:rsidP="0003702B">
      <w:pPr>
        <w:pStyle w:val="ListParagraph"/>
        <w:numPr>
          <w:ilvl w:val="0"/>
          <w:numId w:val="4"/>
        </w:numPr>
        <w:rPr>
          <w:szCs w:val="23"/>
        </w:rPr>
      </w:pPr>
      <w:r w:rsidRPr="00510D6F">
        <w:rPr>
          <w:szCs w:val="23"/>
        </w:rPr>
        <w:t>Employee Training and Hazardous Communication</w:t>
      </w:r>
    </w:p>
    <w:p w14:paraId="500EA75C" w14:textId="77777777" w:rsidR="009269C6" w:rsidRPr="00510D6F" w:rsidRDefault="009269C6" w:rsidP="0003702B">
      <w:pPr>
        <w:pStyle w:val="ListParagraph"/>
        <w:numPr>
          <w:ilvl w:val="0"/>
          <w:numId w:val="4"/>
        </w:numPr>
        <w:rPr>
          <w:szCs w:val="23"/>
        </w:rPr>
      </w:pPr>
      <w:r w:rsidRPr="00510D6F">
        <w:rPr>
          <w:szCs w:val="23"/>
        </w:rPr>
        <w:t>Post Exposure Protocols, Medical Evaluation and Follow-up</w:t>
      </w:r>
    </w:p>
    <w:p w14:paraId="5D3741D2" w14:textId="77777777" w:rsidR="009269C6" w:rsidRPr="00510D6F" w:rsidRDefault="009269C6" w:rsidP="0003702B">
      <w:pPr>
        <w:pStyle w:val="ListParagraph"/>
        <w:numPr>
          <w:ilvl w:val="0"/>
          <w:numId w:val="4"/>
        </w:numPr>
        <w:rPr>
          <w:szCs w:val="23"/>
        </w:rPr>
      </w:pPr>
      <w:r w:rsidRPr="00510D6F">
        <w:rPr>
          <w:szCs w:val="23"/>
        </w:rPr>
        <w:t>Procedures for evaluating circumstances surrounding exposure incidents</w:t>
      </w:r>
    </w:p>
    <w:p w14:paraId="2BE5077B" w14:textId="77777777" w:rsidR="009269C6" w:rsidRPr="00510D6F" w:rsidRDefault="009269C6" w:rsidP="0003702B">
      <w:pPr>
        <w:pStyle w:val="ListParagraph"/>
        <w:numPr>
          <w:ilvl w:val="0"/>
          <w:numId w:val="4"/>
        </w:numPr>
        <w:rPr>
          <w:szCs w:val="23"/>
        </w:rPr>
      </w:pPr>
      <w:r w:rsidRPr="00510D6F">
        <w:rPr>
          <w:szCs w:val="23"/>
        </w:rPr>
        <w:t>Recordkeeping &amp; confidentiality (Medical records/ Sharps injury log)</w:t>
      </w:r>
    </w:p>
    <w:p w14:paraId="0C5CCCA2" w14:textId="4CBFA314" w:rsidR="009269C6" w:rsidRPr="00510D6F" w:rsidRDefault="009269C6" w:rsidP="0003702B">
      <w:pPr>
        <w:pStyle w:val="ListParagraph"/>
        <w:numPr>
          <w:ilvl w:val="0"/>
          <w:numId w:val="4"/>
        </w:numPr>
        <w:rPr>
          <w:szCs w:val="23"/>
        </w:rPr>
      </w:pPr>
      <w:r w:rsidRPr="00510D6F">
        <w:rPr>
          <w:szCs w:val="23"/>
        </w:rPr>
        <w:t xml:space="preserve">Appendix </w:t>
      </w:r>
      <w:r w:rsidR="006D330F">
        <w:rPr>
          <w:szCs w:val="23"/>
        </w:rPr>
        <w:t>1</w:t>
      </w:r>
      <w:r w:rsidRPr="00510D6F">
        <w:rPr>
          <w:szCs w:val="23"/>
        </w:rPr>
        <w:t xml:space="preserve"> &amp; </w:t>
      </w:r>
      <w:r w:rsidR="006D330F">
        <w:rPr>
          <w:szCs w:val="23"/>
        </w:rPr>
        <w:t>2</w:t>
      </w:r>
      <w:r w:rsidRPr="00510D6F">
        <w:rPr>
          <w:szCs w:val="23"/>
        </w:rPr>
        <w:t xml:space="preserve"> Responsible Parties contact information</w:t>
      </w:r>
    </w:p>
    <w:p w14:paraId="5F23193F" w14:textId="2746716B" w:rsidR="009269C6" w:rsidRPr="00510D6F" w:rsidRDefault="009269C6" w:rsidP="0003702B">
      <w:pPr>
        <w:pStyle w:val="ListParagraph"/>
        <w:numPr>
          <w:ilvl w:val="0"/>
          <w:numId w:val="4"/>
        </w:numPr>
        <w:rPr>
          <w:szCs w:val="23"/>
        </w:rPr>
      </w:pPr>
      <w:r w:rsidRPr="00510D6F">
        <w:rPr>
          <w:szCs w:val="23"/>
        </w:rPr>
        <w:t xml:space="preserve">Appendix </w:t>
      </w:r>
      <w:r w:rsidR="006D330F">
        <w:rPr>
          <w:szCs w:val="23"/>
        </w:rPr>
        <w:t>3</w:t>
      </w:r>
      <w:r w:rsidRPr="00510D6F">
        <w:rPr>
          <w:szCs w:val="23"/>
        </w:rPr>
        <w:t xml:space="preserve"> Definitions</w:t>
      </w:r>
    </w:p>
    <w:p w14:paraId="608C8124" w14:textId="63167FFF" w:rsidR="009269C6" w:rsidRPr="00510D6F" w:rsidRDefault="009269C6" w:rsidP="0003702B">
      <w:pPr>
        <w:pStyle w:val="ListParagraph"/>
        <w:numPr>
          <w:ilvl w:val="0"/>
          <w:numId w:val="4"/>
        </w:numPr>
        <w:rPr>
          <w:szCs w:val="23"/>
        </w:rPr>
      </w:pPr>
      <w:r w:rsidRPr="00510D6F">
        <w:rPr>
          <w:szCs w:val="23"/>
        </w:rPr>
        <w:t xml:space="preserve">Appendix </w:t>
      </w:r>
      <w:r w:rsidR="006D330F">
        <w:rPr>
          <w:szCs w:val="23"/>
        </w:rPr>
        <w:t>4</w:t>
      </w:r>
      <w:r w:rsidRPr="00510D6F">
        <w:rPr>
          <w:szCs w:val="23"/>
        </w:rPr>
        <w:t xml:space="preserve"> Copy Dental Hygiene Exposure Control Plan </w:t>
      </w:r>
    </w:p>
    <w:p w14:paraId="5616371F" w14:textId="77777777" w:rsidR="009269C6" w:rsidRDefault="009269C6" w:rsidP="009269C6">
      <w:pPr>
        <w:rPr>
          <w:szCs w:val="23"/>
        </w:rPr>
      </w:pPr>
    </w:p>
    <w:p w14:paraId="301305BF" w14:textId="77777777" w:rsidR="00510D6F" w:rsidRDefault="00510D6F" w:rsidP="009269C6">
      <w:pPr>
        <w:rPr>
          <w:szCs w:val="23"/>
        </w:rPr>
      </w:pPr>
    </w:p>
    <w:p w14:paraId="64D03252" w14:textId="77777777" w:rsidR="00510D6F" w:rsidRDefault="00510D6F" w:rsidP="009269C6">
      <w:pPr>
        <w:rPr>
          <w:szCs w:val="23"/>
        </w:rPr>
      </w:pPr>
    </w:p>
    <w:p w14:paraId="22276E00" w14:textId="77777777" w:rsidR="00510D6F" w:rsidRDefault="00510D6F" w:rsidP="009269C6">
      <w:pPr>
        <w:rPr>
          <w:szCs w:val="23"/>
        </w:rPr>
      </w:pPr>
    </w:p>
    <w:p w14:paraId="17E8450C" w14:textId="77777777" w:rsidR="00C07997" w:rsidRDefault="00C07997" w:rsidP="009269C6">
      <w:pPr>
        <w:rPr>
          <w:szCs w:val="23"/>
        </w:rPr>
      </w:pPr>
    </w:p>
    <w:p w14:paraId="44AD96C1" w14:textId="77777777" w:rsidR="00C07997" w:rsidRDefault="00C07997" w:rsidP="009269C6">
      <w:pPr>
        <w:rPr>
          <w:szCs w:val="23"/>
        </w:rPr>
      </w:pPr>
    </w:p>
    <w:sdt>
      <w:sdtPr>
        <w:rPr>
          <w:rFonts w:ascii="Arial" w:eastAsia="Times New Roman" w:hAnsi="Arial" w:cs="Arial"/>
          <w:color w:val="auto"/>
          <w:sz w:val="24"/>
          <w:szCs w:val="20"/>
        </w:rPr>
        <w:id w:val="922144525"/>
        <w:docPartObj>
          <w:docPartGallery w:val="Table of Contents"/>
          <w:docPartUnique/>
        </w:docPartObj>
      </w:sdtPr>
      <w:sdtEndPr>
        <w:rPr>
          <w:b/>
          <w:bCs/>
          <w:noProof/>
        </w:rPr>
      </w:sdtEndPr>
      <w:sdtContent>
        <w:p w14:paraId="28EB5B79" w14:textId="056F5779" w:rsidR="009C5CB7" w:rsidRDefault="009C5CB7">
          <w:pPr>
            <w:pStyle w:val="TOCHeading"/>
          </w:pPr>
          <w:r>
            <w:t>Contents</w:t>
          </w:r>
        </w:p>
        <w:p w14:paraId="062B36DD" w14:textId="77777777" w:rsidR="00935280" w:rsidRDefault="009C5CB7">
          <w:pPr>
            <w:pStyle w:val="TOC1"/>
            <w:tabs>
              <w:tab w:val="right" w:leader="dot" w:pos="963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23440260" w:history="1">
            <w:r w:rsidR="00935280" w:rsidRPr="00C82520">
              <w:rPr>
                <w:rStyle w:val="Hyperlink"/>
                <w:noProof/>
              </w:rPr>
              <w:t>PURPOSE</w:t>
            </w:r>
            <w:r w:rsidR="00935280">
              <w:rPr>
                <w:noProof/>
                <w:webHidden/>
              </w:rPr>
              <w:tab/>
            </w:r>
            <w:r w:rsidR="00935280">
              <w:rPr>
                <w:noProof/>
                <w:webHidden/>
              </w:rPr>
              <w:fldChar w:fldCharType="begin"/>
            </w:r>
            <w:r w:rsidR="00935280">
              <w:rPr>
                <w:noProof/>
                <w:webHidden/>
              </w:rPr>
              <w:instrText xml:space="preserve"> PAGEREF _Toc423440260 \h </w:instrText>
            </w:r>
            <w:r w:rsidR="00935280">
              <w:rPr>
                <w:noProof/>
                <w:webHidden/>
              </w:rPr>
            </w:r>
            <w:r w:rsidR="00935280">
              <w:rPr>
                <w:noProof/>
                <w:webHidden/>
              </w:rPr>
              <w:fldChar w:fldCharType="separate"/>
            </w:r>
            <w:r w:rsidR="00935280">
              <w:rPr>
                <w:noProof/>
                <w:webHidden/>
              </w:rPr>
              <w:t>2</w:t>
            </w:r>
            <w:r w:rsidR="00935280">
              <w:rPr>
                <w:noProof/>
                <w:webHidden/>
              </w:rPr>
              <w:fldChar w:fldCharType="end"/>
            </w:r>
          </w:hyperlink>
        </w:p>
        <w:p w14:paraId="42E47F6C" w14:textId="77777777" w:rsidR="00935280" w:rsidRDefault="00E9422C">
          <w:pPr>
            <w:pStyle w:val="TOC1"/>
            <w:tabs>
              <w:tab w:val="right" w:leader="dot" w:pos="9638"/>
            </w:tabs>
            <w:rPr>
              <w:rFonts w:asciiTheme="minorHAnsi" w:eastAsiaTheme="minorEastAsia" w:hAnsiTheme="minorHAnsi" w:cstheme="minorBidi"/>
              <w:noProof/>
              <w:sz w:val="22"/>
              <w:szCs w:val="22"/>
            </w:rPr>
          </w:pPr>
          <w:hyperlink w:anchor="_Toc423440261" w:history="1">
            <w:r w:rsidR="00935280" w:rsidRPr="00C82520">
              <w:rPr>
                <w:rStyle w:val="Hyperlink"/>
                <w:noProof/>
              </w:rPr>
              <w:t>I. APPLICATION:</w:t>
            </w:r>
            <w:r w:rsidR="00935280">
              <w:rPr>
                <w:noProof/>
                <w:webHidden/>
              </w:rPr>
              <w:tab/>
            </w:r>
            <w:r w:rsidR="00935280">
              <w:rPr>
                <w:noProof/>
                <w:webHidden/>
              </w:rPr>
              <w:fldChar w:fldCharType="begin"/>
            </w:r>
            <w:r w:rsidR="00935280">
              <w:rPr>
                <w:noProof/>
                <w:webHidden/>
              </w:rPr>
              <w:instrText xml:space="preserve"> PAGEREF _Toc423440261 \h </w:instrText>
            </w:r>
            <w:r w:rsidR="00935280">
              <w:rPr>
                <w:noProof/>
                <w:webHidden/>
              </w:rPr>
            </w:r>
            <w:r w:rsidR="00935280">
              <w:rPr>
                <w:noProof/>
                <w:webHidden/>
              </w:rPr>
              <w:fldChar w:fldCharType="separate"/>
            </w:r>
            <w:r w:rsidR="00935280">
              <w:rPr>
                <w:noProof/>
                <w:webHidden/>
              </w:rPr>
              <w:t>4</w:t>
            </w:r>
            <w:r w:rsidR="00935280">
              <w:rPr>
                <w:noProof/>
                <w:webHidden/>
              </w:rPr>
              <w:fldChar w:fldCharType="end"/>
            </w:r>
          </w:hyperlink>
        </w:p>
        <w:p w14:paraId="52F9227B" w14:textId="561BE164" w:rsidR="00935280" w:rsidRDefault="00E9422C">
          <w:pPr>
            <w:pStyle w:val="TOC1"/>
            <w:tabs>
              <w:tab w:val="right" w:leader="dot" w:pos="9638"/>
            </w:tabs>
            <w:rPr>
              <w:rFonts w:asciiTheme="minorHAnsi" w:eastAsiaTheme="minorEastAsia" w:hAnsiTheme="minorHAnsi" w:cstheme="minorBidi"/>
              <w:noProof/>
              <w:sz w:val="22"/>
              <w:szCs w:val="22"/>
            </w:rPr>
          </w:pPr>
          <w:hyperlink w:anchor="_Toc423440262" w:history="1">
            <w:r w:rsidR="00935280" w:rsidRPr="00C82520">
              <w:rPr>
                <w:rStyle w:val="Hyperlink"/>
                <w:noProof/>
              </w:rPr>
              <w:t>II. Implementation of Applicable Requirements of Exposure Control Plan</w:t>
            </w:r>
            <w:r w:rsidR="00935280">
              <w:rPr>
                <w:noProof/>
                <w:webHidden/>
              </w:rPr>
              <w:tab/>
            </w:r>
            <w:r w:rsidR="00935280">
              <w:rPr>
                <w:noProof/>
                <w:webHidden/>
              </w:rPr>
              <w:fldChar w:fldCharType="begin"/>
            </w:r>
            <w:r w:rsidR="00935280">
              <w:rPr>
                <w:noProof/>
                <w:webHidden/>
              </w:rPr>
              <w:instrText xml:space="preserve"> PAGEREF _Toc423440262 \h </w:instrText>
            </w:r>
            <w:r w:rsidR="00935280">
              <w:rPr>
                <w:noProof/>
                <w:webHidden/>
              </w:rPr>
            </w:r>
            <w:r w:rsidR="00935280">
              <w:rPr>
                <w:noProof/>
                <w:webHidden/>
              </w:rPr>
              <w:fldChar w:fldCharType="separate"/>
            </w:r>
            <w:r w:rsidR="00935280">
              <w:rPr>
                <w:noProof/>
                <w:webHidden/>
              </w:rPr>
              <w:t>4</w:t>
            </w:r>
            <w:r w:rsidR="00935280">
              <w:rPr>
                <w:noProof/>
                <w:webHidden/>
              </w:rPr>
              <w:fldChar w:fldCharType="end"/>
            </w:r>
          </w:hyperlink>
        </w:p>
        <w:p w14:paraId="3AACB721" w14:textId="7C08E915" w:rsidR="00935280" w:rsidRDefault="00E9422C">
          <w:pPr>
            <w:pStyle w:val="TOC1"/>
            <w:tabs>
              <w:tab w:val="right" w:leader="dot" w:pos="9638"/>
            </w:tabs>
            <w:rPr>
              <w:rFonts w:asciiTheme="minorHAnsi" w:eastAsiaTheme="minorEastAsia" w:hAnsiTheme="minorHAnsi" w:cstheme="minorBidi"/>
              <w:noProof/>
              <w:sz w:val="22"/>
              <w:szCs w:val="22"/>
            </w:rPr>
          </w:pPr>
          <w:hyperlink w:anchor="_Toc423440263" w:history="1">
            <w:r w:rsidR="00935280" w:rsidRPr="00C82520">
              <w:rPr>
                <w:rStyle w:val="Hyperlink"/>
                <w:noProof/>
              </w:rPr>
              <w:t>III. WRITTEN EXPOSURE DETERMINATION .</w:t>
            </w:r>
            <w:r w:rsidR="00935280">
              <w:rPr>
                <w:noProof/>
                <w:webHidden/>
              </w:rPr>
              <w:tab/>
            </w:r>
            <w:r w:rsidR="00935280">
              <w:rPr>
                <w:noProof/>
                <w:webHidden/>
              </w:rPr>
              <w:fldChar w:fldCharType="begin"/>
            </w:r>
            <w:r w:rsidR="00935280">
              <w:rPr>
                <w:noProof/>
                <w:webHidden/>
              </w:rPr>
              <w:instrText xml:space="preserve"> PAGEREF _Toc423440263 \h </w:instrText>
            </w:r>
            <w:r w:rsidR="00935280">
              <w:rPr>
                <w:noProof/>
                <w:webHidden/>
              </w:rPr>
            </w:r>
            <w:r w:rsidR="00935280">
              <w:rPr>
                <w:noProof/>
                <w:webHidden/>
              </w:rPr>
              <w:fldChar w:fldCharType="separate"/>
            </w:r>
            <w:r w:rsidR="00935280">
              <w:rPr>
                <w:noProof/>
                <w:webHidden/>
              </w:rPr>
              <w:t>5</w:t>
            </w:r>
            <w:r w:rsidR="00935280">
              <w:rPr>
                <w:noProof/>
                <w:webHidden/>
              </w:rPr>
              <w:fldChar w:fldCharType="end"/>
            </w:r>
          </w:hyperlink>
        </w:p>
        <w:p w14:paraId="0EFA3CCA" w14:textId="15AE161C" w:rsidR="00935280" w:rsidRDefault="00E9422C">
          <w:pPr>
            <w:pStyle w:val="TOC1"/>
            <w:tabs>
              <w:tab w:val="right" w:leader="dot" w:pos="9638"/>
            </w:tabs>
            <w:rPr>
              <w:rFonts w:asciiTheme="minorHAnsi" w:eastAsiaTheme="minorEastAsia" w:hAnsiTheme="minorHAnsi" w:cstheme="minorBidi"/>
              <w:noProof/>
              <w:sz w:val="22"/>
              <w:szCs w:val="22"/>
            </w:rPr>
          </w:pPr>
          <w:hyperlink w:anchor="_Toc423440264" w:history="1">
            <w:r w:rsidR="00935280" w:rsidRPr="00C82520">
              <w:rPr>
                <w:rStyle w:val="Hyperlink"/>
                <w:noProof/>
              </w:rPr>
              <w:t>IV. CONTROLLING EMPLOYEE EXPOSURE TO BLOODBORNE PATHOGENS</w:t>
            </w:r>
            <w:r w:rsidR="00935280">
              <w:rPr>
                <w:noProof/>
                <w:webHidden/>
              </w:rPr>
              <w:tab/>
            </w:r>
            <w:r w:rsidR="00935280">
              <w:rPr>
                <w:noProof/>
                <w:webHidden/>
              </w:rPr>
              <w:fldChar w:fldCharType="begin"/>
            </w:r>
            <w:r w:rsidR="00935280">
              <w:rPr>
                <w:noProof/>
                <w:webHidden/>
              </w:rPr>
              <w:instrText xml:space="preserve"> PAGEREF _Toc423440264 \h </w:instrText>
            </w:r>
            <w:r w:rsidR="00935280">
              <w:rPr>
                <w:noProof/>
                <w:webHidden/>
              </w:rPr>
            </w:r>
            <w:r w:rsidR="00935280">
              <w:rPr>
                <w:noProof/>
                <w:webHidden/>
              </w:rPr>
              <w:fldChar w:fldCharType="separate"/>
            </w:r>
            <w:r w:rsidR="00935280">
              <w:rPr>
                <w:noProof/>
                <w:webHidden/>
              </w:rPr>
              <w:t>7</w:t>
            </w:r>
            <w:r w:rsidR="00935280">
              <w:rPr>
                <w:noProof/>
                <w:webHidden/>
              </w:rPr>
              <w:fldChar w:fldCharType="end"/>
            </w:r>
          </w:hyperlink>
        </w:p>
        <w:p w14:paraId="21F13FFB" w14:textId="00EA56C3" w:rsidR="00935280" w:rsidRDefault="00E9422C">
          <w:pPr>
            <w:pStyle w:val="TOC1"/>
            <w:tabs>
              <w:tab w:val="right" w:leader="dot" w:pos="9638"/>
            </w:tabs>
            <w:rPr>
              <w:rFonts w:asciiTheme="minorHAnsi" w:eastAsiaTheme="minorEastAsia" w:hAnsiTheme="minorHAnsi" w:cstheme="minorBidi"/>
              <w:noProof/>
              <w:sz w:val="22"/>
              <w:szCs w:val="22"/>
            </w:rPr>
          </w:pPr>
          <w:hyperlink w:anchor="_Toc423440266" w:history="1">
            <w:r w:rsidR="00935280" w:rsidRPr="00C82520">
              <w:rPr>
                <w:rStyle w:val="Hyperlink"/>
                <w:noProof/>
              </w:rPr>
              <w:t>V.   EMPLOYEE TRAINING AND HAZARD COMMUNICATION</w:t>
            </w:r>
            <w:r w:rsidR="00935280">
              <w:rPr>
                <w:noProof/>
                <w:webHidden/>
              </w:rPr>
              <w:tab/>
            </w:r>
            <w:r w:rsidR="00935280">
              <w:rPr>
                <w:noProof/>
                <w:webHidden/>
              </w:rPr>
              <w:fldChar w:fldCharType="begin"/>
            </w:r>
            <w:r w:rsidR="00935280">
              <w:rPr>
                <w:noProof/>
                <w:webHidden/>
              </w:rPr>
              <w:instrText xml:space="preserve"> PAGEREF _Toc423440266 \h </w:instrText>
            </w:r>
            <w:r w:rsidR="00935280">
              <w:rPr>
                <w:noProof/>
                <w:webHidden/>
              </w:rPr>
            </w:r>
            <w:r w:rsidR="00935280">
              <w:rPr>
                <w:noProof/>
                <w:webHidden/>
              </w:rPr>
              <w:fldChar w:fldCharType="separate"/>
            </w:r>
            <w:r w:rsidR="00935280">
              <w:rPr>
                <w:noProof/>
                <w:webHidden/>
              </w:rPr>
              <w:t>18</w:t>
            </w:r>
            <w:r w:rsidR="00935280">
              <w:rPr>
                <w:noProof/>
                <w:webHidden/>
              </w:rPr>
              <w:fldChar w:fldCharType="end"/>
            </w:r>
          </w:hyperlink>
        </w:p>
        <w:p w14:paraId="3F304292" w14:textId="668AADA5" w:rsidR="00935280" w:rsidRDefault="00E9422C">
          <w:pPr>
            <w:pStyle w:val="TOC1"/>
            <w:tabs>
              <w:tab w:val="right" w:leader="dot" w:pos="9638"/>
            </w:tabs>
            <w:rPr>
              <w:rFonts w:asciiTheme="minorHAnsi" w:eastAsiaTheme="minorEastAsia" w:hAnsiTheme="minorHAnsi" w:cstheme="minorBidi"/>
              <w:noProof/>
              <w:sz w:val="22"/>
              <w:szCs w:val="22"/>
            </w:rPr>
          </w:pPr>
          <w:hyperlink w:anchor="_Toc423440267" w:history="1">
            <w:r w:rsidR="00935280" w:rsidRPr="00C82520">
              <w:rPr>
                <w:rStyle w:val="Hyperlink"/>
                <w:noProof/>
              </w:rPr>
              <w:t>VI. POST EXPOSURE PROTOCOL, MEDICAL EVALUATION AND FOLLOW-UP</w:t>
            </w:r>
            <w:r w:rsidR="00935280">
              <w:rPr>
                <w:noProof/>
                <w:webHidden/>
              </w:rPr>
              <w:tab/>
            </w:r>
            <w:r w:rsidR="00935280">
              <w:rPr>
                <w:noProof/>
                <w:webHidden/>
              </w:rPr>
              <w:fldChar w:fldCharType="begin"/>
            </w:r>
            <w:r w:rsidR="00935280">
              <w:rPr>
                <w:noProof/>
                <w:webHidden/>
              </w:rPr>
              <w:instrText xml:space="preserve"> PAGEREF _Toc423440267 \h </w:instrText>
            </w:r>
            <w:r w:rsidR="00935280">
              <w:rPr>
                <w:noProof/>
                <w:webHidden/>
              </w:rPr>
            </w:r>
            <w:r w:rsidR="00935280">
              <w:rPr>
                <w:noProof/>
                <w:webHidden/>
              </w:rPr>
              <w:fldChar w:fldCharType="separate"/>
            </w:r>
            <w:r w:rsidR="00935280">
              <w:rPr>
                <w:noProof/>
                <w:webHidden/>
              </w:rPr>
              <w:t>21</w:t>
            </w:r>
            <w:r w:rsidR="00935280">
              <w:rPr>
                <w:noProof/>
                <w:webHidden/>
              </w:rPr>
              <w:fldChar w:fldCharType="end"/>
            </w:r>
          </w:hyperlink>
        </w:p>
        <w:p w14:paraId="3976B255" w14:textId="77777777" w:rsidR="00935280" w:rsidRDefault="00E9422C">
          <w:pPr>
            <w:pStyle w:val="TOC1"/>
            <w:tabs>
              <w:tab w:val="right" w:leader="dot" w:pos="9638"/>
            </w:tabs>
            <w:rPr>
              <w:rFonts w:asciiTheme="minorHAnsi" w:eastAsiaTheme="minorEastAsia" w:hAnsiTheme="minorHAnsi" w:cstheme="minorBidi"/>
              <w:noProof/>
              <w:sz w:val="22"/>
              <w:szCs w:val="22"/>
            </w:rPr>
          </w:pPr>
          <w:hyperlink w:anchor="_Toc423440268" w:history="1">
            <w:r w:rsidR="00935280" w:rsidRPr="00C82520">
              <w:rPr>
                <w:rStyle w:val="Hyperlink"/>
                <w:iCs/>
                <w:noProof/>
              </w:rPr>
              <w:t xml:space="preserve">VII.  </w:t>
            </w:r>
            <w:r w:rsidR="00935280" w:rsidRPr="00C82520">
              <w:rPr>
                <w:rStyle w:val="Hyperlink"/>
                <w:noProof/>
              </w:rPr>
              <w:t xml:space="preserve">  PROCEDURES FOR EVALUATING CIRCUMSTANCES SURROUNDING EXPOSURE INCIDENTS</w:t>
            </w:r>
            <w:r w:rsidR="00935280">
              <w:rPr>
                <w:noProof/>
                <w:webHidden/>
              </w:rPr>
              <w:tab/>
            </w:r>
            <w:r w:rsidR="00935280">
              <w:rPr>
                <w:noProof/>
                <w:webHidden/>
              </w:rPr>
              <w:fldChar w:fldCharType="begin"/>
            </w:r>
            <w:r w:rsidR="00935280">
              <w:rPr>
                <w:noProof/>
                <w:webHidden/>
              </w:rPr>
              <w:instrText xml:space="preserve"> PAGEREF _Toc423440268 \h </w:instrText>
            </w:r>
            <w:r w:rsidR="00935280">
              <w:rPr>
                <w:noProof/>
                <w:webHidden/>
              </w:rPr>
            </w:r>
            <w:r w:rsidR="00935280">
              <w:rPr>
                <w:noProof/>
                <w:webHidden/>
              </w:rPr>
              <w:fldChar w:fldCharType="separate"/>
            </w:r>
            <w:r w:rsidR="00935280">
              <w:rPr>
                <w:noProof/>
                <w:webHidden/>
              </w:rPr>
              <w:t>27</w:t>
            </w:r>
            <w:r w:rsidR="00935280">
              <w:rPr>
                <w:noProof/>
                <w:webHidden/>
              </w:rPr>
              <w:fldChar w:fldCharType="end"/>
            </w:r>
          </w:hyperlink>
        </w:p>
        <w:p w14:paraId="19A431CF" w14:textId="5DA4C005" w:rsidR="00935280" w:rsidRDefault="00E9422C">
          <w:pPr>
            <w:pStyle w:val="TOC1"/>
            <w:tabs>
              <w:tab w:val="right" w:leader="dot" w:pos="9638"/>
            </w:tabs>
            <w:rPr>
              <w:rFonts w:asciiTheme="minorHAnsi" w:eastAsiaTheme="minorEastAsia" w:hAnsiTheme="minorHAnsi" w:cstheme="minorBidi"/>
              <w:noProof/>
              <w:sz w:val="22"/>
              <w:szCs w:val="22"/>
            </w:rPr>
          </w:pPr>
          <w:hyperlink w:anchor="_Toc423440269" w:history="1">
            <w:r w:rsidR="00935280" w:rsidRPr="00C82520">
              <w:rPr>
                <w:rStyle w:val="Hyperlink"/>
                <w:noProof/>
              </w:rPr>
              <w:t>VIII. RECORDKEEPING AND CONFIDENTIALITY</w:t>
            </w:r>
            <w:r w:rsidR="00935280">
              <w:rPr>
                <w:noProof/>
                <w:webHidden/>
              </w:rPr>
              <w:tab/>
            </w:r>
            <w:r w:rsidR="00935280">
              <w:rPr>
                <w:noProof/>
                <w:webHidden/>
              </w:rPr>
              <w:fldChar w:fldCharType="begin"/>
            </w:r>
            <w:r w:rsidR="00935280">
              <w:rPr>
                <w:noProof/>
                <w:webHidden/>
              </w:rPr>
              <w:instrText xml:space="preserve"> PAGEREF _Toc423440269 \h </w:instrText>
            </w:r>
            <w:r w:rsidR="00935280">
              <w:rPr>
                <w:noProof/>
                <w:webHidden/>
              </w:rPr>
            </w:r>
            <w:r w:rsidR="00935280">
              <w:rPr>
                <w:noProof/>
                <w:webHidden/>
              </w:rPr>
              <w:fldChar w:fldCharType="separate"/>
            </w:r>
            <w:r w:rsidR="00935280">
              <w:rPr>
                <w:noProof/>
                <w:webHidden/>
              </w:rPr>
              <w:t>28</w:t>
            </w:r>
            <w:r w:rsidR="00935280">
              <w:rPr>
                <w:noProof/>
                <w:webHidden/>
              </w:rPr>
              <w:fldChar w:fldCharType="end"/>
            </w:r>
          </w:hyperlink>
        </w:p>
        <w:p w14:paraId="4B179E40" w14:textId="77777777" w:rsidR="00935280" w:rsidRDefault="00E9422C">
          <w:pPr>
            <w:pStyle w:val="TOC1"/>
            <w:tabs>
              <w:tab w:val="right" w:leader="dot" w:pos="9638"/>
            </w:tabs>
            <w:rPr>
              <w:rFonts w:asciiTheme="minorHAnsi" w:eastAsiaTheme="minorEastAsia" w:hAnsiTheme="minorHAnsi" w:cstheme="minorBidi"/>
              <w:noProof/>
              <w:sz w:val="22"/>
              <w:szCs w:val="22"/>
            </w:rPr>
          </w:pPr>
          <w:hyperlink w:anchor="_Toc423440270" w:history="1">
            <w:r w:rsidR="00935280" w:rsidRPr="00935280">
              <w:rPr>
                <w:rStyle w:val="Hyperlink"/>
                <w:b/>
                <w:noProof/>
                <w:u w:val="none"/>
              </w:rPr>
              <w:t>APPENDIX 1</w:t>
            </w:r>
            <w:r w:rsidR="00935280">
              <w:rPr>
                <w:noProof/>
                <w:webHidden/>
              </w:rPr>
              <w:tab/>
            </w:r>
            <w:r w:rsidR="00935280">
              <w:rPr>
                <w:noProof/>
                <w:webHidden/>
              </w:rPr>
              <w:fldChar w:fldCharType="begin"/>
            </w:r>
            <w:r w:rsidR="00935280">
              <w:rPr>
                <w:noProof/>
                <w:webHidden/>
              </w:rPr>
              <w:instrText xml:space="preserve"> PAGEREF _Toc423440270 \h </w:instrText>
            </w:r>
            <w:r w:rsidR="00935280">
              <w:rPr>
                <w:noProof/>
                <w:webHidden/>
              </w:rPr>
            </w:r>
            <w:r w:rsidR="00935280">
              <w:rPr>
                <w:noProof/>
                <w:webHidden/>
              </w:rPr>
              <w:fldChar w:fldCharType="separate"/>
            </w:r>
            <w:r w:rsidR="00935280">
              <w:rPr>
                <w:noProof/>
                <w:webHidden/>
              </w:rPr>
              <w:t>30</w:t>
            </w:r>
            <w:r w:rsidR="00935280">
              <w:rPr>
                <w:noProof/>
                <w:webHidden/>
              </w:rPr>
              <w:fldChar w:fldCharType="end"/>
            </w:r>
          </w:hyperlink>
        </w:p>
        <w:p w14:paraId="641EE519" w14:textId="77777777" w:rsidR="00935280" w:rsidRDefault="00E9422C">
          <w:pPr>
            <w:pStyle w:val="TOC1"/>
            <w:tabs>
              <w:tab w:val="right" w:leader="dot" w:pos="9638"/>
            </w:tabs>
            <w:rPr>
              <w:rFonts w:asciiTheme="minorHAnsi" w:eastAsiaTheme="minorEastAsia" w:hAnsiTheme="minorHAnsi" w:cstheme="minorBidi"/>
              <w:noProof/>
              <w:sz w:val="22"/>
              <w:szCs w:val="22"/>
            </w:rPr>
          </w:pPr>
          <w:hyperlink w:anchor="_Toc423440271" w:history="1">
            <w:r w:rsidR="00935280" w:rsidRPr="00C82520">
              <w:rPr>
                <w:rStyle w:val="Hyperlink"/>
                <w:b/>
                <w:noProof/>
              </w:rPr>
              <w:t>APPENDIX 2</w:t>
            </w:r>
            <w:r w:rsidR="00935280">
              <w:rPr>
                <w:noProof/>
                <w:webHidden/>
              </w:rPr>
              <w:tab/>
            </w:r>
            <w:r w:rsidR="00935280">
              <w:rPr>
                <w:noProof/>
                <w:webHidden/>
              </w:rPr>
              <w:fldChar w:fldCharType="begin"/>
            </w:r>
            <w:r w:rsidR="00935280">
              <w:rPr>
                <w:noProof/>
                <w:webHidden/>
              </w:rPr>
              <w:instrText xml:space="preserve"> PAGEREF _Toc423440271 \h </w:instrText>
            </w:r>
            <w:r w:rsidR="00935280">
              <w:rPr>
                <w:noProof/>
                <w:webHidden/>
              </w:rPr>
            </w:r>
            <w:r w:rsidR="00935280">
              <w:rPr>
                <w:noProof/>
                <w:webHidden/>
              </w:rPr>
              <w:fldChar w:fldCharType="separate"/>
            </w:r>
            <w:r w:rsidR="00935280">
              <w:rPr>
                <w:noProof/>
                <w:webHidden/>
              </w:rPr>
              <w:t>31</w:t>
            </w:r>
            <w:r w:rsidR="00935280">
              <w:rPr>
                <w:noProof/>
                <w:webHidden/>
              </w:rPr>
              <w:fldChar w:fldCharType="end"/>
            </w:r>
          </w:hyperlink>
        </w:p>
        <w:p w14:paraId="1047E6D9" w14:textId="77777777" w:rsidR="00935280" w:rsidRDefault="00E9422C">
          <w:pPr>
            <w:pStyle w:val="TOC1"/>
            <w:tabs>
              <w:tab w:val="right" w:leader="dot" w:pos="9638"/>
            </w:tabs>
            <w:rPr>
              <w:rFonts w:asciiTheme="minorHAnsi" w:eastAsiaTheme="minorEastAsia" w:hAnsiTheme="minorHAnsi" w:cstheme="minorBidi"/>
              <w:noProof/>
              <w:sz w:val="22"/>
              <w:szCs w:val="22"/>
            </w:rPr>
          </w:pPr>
          <w:hyperlink w:anchor="_Toc423440272" w:history="1">
            <w:r w:rsidR="00935280" w:rsidRPr="00C82520">
              <w:rPr>
                <w:rStyle w:val="Hyperlink"/>
                <w:b/>
                <w:noProof/>
              </w:rPr>
              <w:t>APPENDIX 3</w:t>
            </w:r>
            <w:r w:rsidR="00935280">
              <w:rPr>
                <w:noProof/>
                <w:webHidden/>
              </w:rPr>
              <w:tab/>
            </w:r>
            <w:r w:rsidR="00935280">
              <w:rPr>
                <w:noProof/>
                <w:webHidden/>
              </w:rPr>
              <w:fldChar w:fldCharType="begin"/>
            </w:r>
            <w:r w:rsidR="00935280">
              <w:rPr>
                <w:noProof/>
                <w:webHidden/>
              </w:rPr>
              <w:instrText xml:space="preserve"> PAGEREF _Toc423440272 \h </w:instrText>
            </w:r>
            <w:r w:rsidR="00935280">
              <w:rPr>
                <w:noProof/>
                <w:webHidden/>
              </w:rPr>
            </w:r>
            <w:r w:rsidR="00935280">
              <w:rPr>
                <w:noProof/>
                <w:webHidden/>
              </w:rPr>
              <w:fldChar w:fldCharType="separate"/>
            </w:r>
            <w:r w:rsidR="00935280">
              <w:rPr>
                <w:noProof/>
                <w:webHidden/>
              </w:rPr>
              <w:t>32</w:t>
            </w:r>
            <w:r w:rsidR="00935280">
              <w:rPr>
                <w:noProof/>
                <w:webHidden/>
              </w:rPr>
              <w:fldChar w:fldCharType="end"/>
            </w:r>
          </w:hyperlink>
        </w:p>
        <w:p w14:paraId="316FC27D" w14:textId="77777777" w:rsidR="00935280" w:rsidRDefault="00E9422C">
          <w:pPr>
            <w:pStyle w:val="TOC1"/>
            <w:tabs>
              <w:tab w:val="right" w:leader="dot" w:pos="9638"/>
            </w:tabs>
            <w:rPr>
              <w:rFonts w:asciiTheme="minorHAnsi" w:eastAsiaTheme="minorEastAsia" w:hAnsiTheme="minorHAnsi" w:cstheme="minorBidi"/>
              <w:noProof/>
              <w:sz w:val="22"/>
              <w:szCs w:val="22"/>
            </w:rPr>
          </w:pPr>
          <w:hyperlink w:anchor="_Toc423440273" w:history="1">
            <w:r w:rsidR="00935280" w:rsidRPr="00C82520">
              <w:rPr>
                <w:rStyle w:val="Hyperlink"/>
                <w:b/>
                <w:noProof/>
              </w:rPr>
              <w:t>APPENDIX 4</w:t>
            </w:r>
            <w:r w:rsidR="00935280">
              <w:rPr>
                <w:noProof/>
                <w:webHidden/>
              </w:rPr>
              <w:tab/>
            </w:r>
            <w:r w:rsidR="00935280">
              <w:rPr>
                <w:noProof/>
                <w:webHidden/>
              </w:rPr>
              <w:fldChar w:fldCharType="begin"/>
            </w:r>
            <w:r w:rsidR="00935280">
              <w:rPr>
                <w:noProof/>
                <w:webHidden/>
              </w:rPr>
              <w:instrText xml:space="preserve"> PAGEREF _Toc423440273 \h </w:instrText>
            </w:r>
            <w:r w:rsidR="00935280">
              <w:rPr>
                <w:noProof/>
                <w:webHidden/>
              </w:rPr>
            </w:r>
            <w:r w:rsidR="00935280">
              <w:rPr>
                <w:noProof/>
                <w:webHidden/>
              </w:rPr>
              <w:fldChar w:fldCharType="separate"/>
            </w:r>
            <w:r w:rsidR="00935280">
              <w:rPr>
                <w:noProof/>
                <w:webHidden/>
              </w:rPr>
              <w:t>33</w:t>
            </w:r>
            <w:r w:rsidR="00935280">
              <w:rPr>
                <w:noProof/>
                <w:webHidden/>
              </w:rPr>
              <w:fldChar w:fldCharType="end"/>
            </w:r>
          </w:hyperlink>
        </w:p>
        <w:p w14:paraId="6820F178" w14:textId="4A179301" w:rsidR="009C5CB7" w:rsidRDefault="009C5CB7">
          <w:r>
            <w:rPr>
              <w:b/>
              <w:bCs/>
              <w:noProof/>
            </w:rPr>
            <w:fldChar w:fldCharType="end"/>
          </w:r>
        </w:p>
      </w:sdtContent>
    </w:sdt>
    <w:p w14:paraId="2B6DF043" w14:textId="77777777" w:rsidR="00C07997" w:rsidRDefault="00C07997" w:rsidP="009269C6">
      <w:pPr>
        <w:rPr>
          <w:szCs w:val="23"/>
        </w:rPr>
      </w:pPr>
    </w:p>
    <w:p w14:paraId="33A6FFCD" w14:textId="77777777" w:rsidR="00C07997" w:rsidRDefault="00C07997" w:rsidP="009269C6">
      <w:pPr>
        <w:rPr>
          <w:szCs w:val="23"/>
        </w:rPr>
      </w:pPr>
    </w:p>
    <w:p w14:paraId="28B01D90" w14:textId="77777777" w:rsidR="00C07997" w:rsidRDefault="00C07997" w:rsidP="009269C6">
      <w:pPr>
        <w:rPr>
          <w:szCs w:val="23"/>
        </w:rPr>
      </w:pPr>
    </w:p>
    <w:p w14:paraId="076AD8BC" w14:textId="77777777" w:rsidR="00C07997" w:rsidRDefault="00C07997" w:rsidP="009269C6">
      <w:pPr>
        <w:rPr>
          <w:szCs w:val="23"/>
        </w:rPr>
      </w:pPr>
    </w:p>
    <w:p w14:paraId="29095959" w14:textId="77777777" w:rsidR="00C07997" w:rsidRDefault="00C07997" w:rsidP="009269C6">
      <w:pPr>
        <w:rPr>
          <w:szCs w:val="23"/>
        </w:rPr>
      </w:pPr>
    </w:p>
    <w:p w14:paraId="66B575E2" w14:textId="77777777" w:rsidR="00C07997" w:rsidRDefault="00C07997" w:rsidP="009269C6">
      <w:pPr>
        <w:rPr>
          <w:szCs w:val="23"/>
        </w:rPr>
      </w:pPr>
    </w:p>
    <w:p w14:paraId="5A78550A" w14:textId="77777777" w:rsidR="00C07997" w:rsidRDefault="00C07997" w:rsidP="009269C6">
      <w:pPr>
        <w:rPr>
          <w:szCs w:val="23"/>
        </w:rPr>
      </w:pPr>
    </w:p>
    <w:p w14:paraId="556336B9" w14:textId="77777777" w:rsidR="00C07997" w:rsidRDefault="00C07997" w:rsidP="009269C6">
      <w:pPr>
        <w:rPr>
          <w:szCs w:val="23"/>
        </w:rPr>
      </w:pPr>
    </w:p>
    <w:p w14:paraId="5A374C18" w14:textId="77777777" w:rsidR="00C07997" w:rsidRDefault="00C07997" w:rsidP="009269C6">
      <w:pPr>
        <w:rPr>
          <w:szCs w:val="23"/>
        </w:rPr>
      </w:pPr>
    </w:p>
    <w:p w14:paraId="166F1C59" w14:textId="77777777" w:rsidR="00C07997" w:rsidRDefault="00C07997" w:rsidP="009269C6">
      <w:pPr>
        <w:rPr>
          <w:szCs w:val="23"/>
        </w:rPr>
      </w:pPr>
    </w:p>
    <w:p w14:paraId="3F9F3DD3" w14:textId="77777777" w:rsidR="00C07997" w:rsidRDefault="00C07997" w:rsidP="009269C6">
      <w:pPr>
        <w:rPr>
          <w:szCs w:val="23"/>
        </w:rPr>
      </w:pPr>
    </w:p>
    <w:p w14:paraId="5B13AA08" w14:textId="77777777" w:rsidR="00C07997" w:rsidRDefault="00C07997" w:rsidP="009269C6">
      <w:pPr>
        <w:rPr>
          <w:szCs w:val="23"/>
        </w:rPr>
      </w:pPr>
    </w:p>
    <w:p w14:paraId="1C6EE1B4" w14:textId="77777777" w:rsidR="00C07997" w:rsidRDefault="00C07997" w:rsidP="009269C6">
      <w:pPr>
        <w:rPr>
          <w:szCs w:val="23"/>
        </w:rPr>
      </w:pPr>
    </w:p>
    <w:p w14:paraId="64D58656" w14:textId="77777777" w:rsidR="00C07997" w:rsidRDefault="00C07997" w:rsidP="009269C6">
      <w:pPr>
        <w:rPr>
          <w:szCs w:val="23"/>
        </w:rPr>
      </w:pPr>
    </w:p>
    <w:p w14:paraId="6E8F8A2D" w14:textId="77777777" w:rsidR="00C07997" w:rsidRDefault="00C07997" w:rsidP="009269C6">
      <w:pPr>
        <w:rPr>
          <w:szCs w:val="23"/>
        </w:rPr>
      </w:pPr>
    </w:p>
    <w:p w14:paraId="13B4C0A2" w14:textId="77777777" w:rsidR="00C07997" w:rsidRDefault="00C07997" w:rsidP="009269C6">
      <w:pPr>
        <w:rPr>
          <w:szCs w:val="23"/>
        </w:rPr>
      </w:pPr>
    </w:p>
    <w:p w14:paraId="184ECA11" w14:textId="77777777" w:rsidR="00C07997" w:rsidRDefault="00C07997" w:rsidP="009269C6">
      <w:pPr>
        <w:rPr>
          <w:szCs w:val="23"/>
        </w:rPr>
      </w:pPr>
    </w:p>
    <w:p w14:paraId="21AA9F08" w14:textId="77777777" w:rsidR="00C07997" w:rsidRDefault="00C07997" w:rsidP="009269C6">
      <w:pPr>
        <w:rPr>
          <w:szCs w:val="23"/>
        </w:rPr>
      </w:pPr>
    </w:p>
    <w:p w14:paraId="29A3B9DE" w14:textId="77777777" w:rsidR="00C07997" w:rsidRDefault="00C07997" w:rsidP="009269C6">
      <w:pPr>
        <w:rPr>
          <w:szCs w:val="23"/>
        </w:rPr>
      </w:pPr>
    </w:p>
    <w:p w14:paraId="51BAB744" w14:textId="77777777" w:rsidR="00510D6F" w:rsidRPr="00510D6F" w:rsidRDefault="00510D6F" w:rsidP="00510D6F">
      <w:pPr>
        <w:rPr>
          <w:b/>
          <w:szCs w:val="23"/>
        </w:rPr>
      </w:pPr>
      <w:r w:rsidRPr="00510D6F">
        <w:rPr>
          <w:b/>
          <w:szCs w:val="23"/>
        </w:rPr>
        <w:lastRenderedPageBreak/>
        <w:t>ACCESSIBILITY: WAC 296-23-11010</w:t>
      </w:r>
    </w:p>
    <w:p w14:paraId="726EB653" w14:textId="77777777" w:rsidR="009269C6" w:rsidRDefault="009269C6" w:rsidP="001D4E58">
      <w:pPr>
        <w:rPr>
          <w:szCs w:val="23"/>
        </w:rPr>
      </w:pPr>
    </w:p>
    <w:p w14:paraId="0AECD2D4" w14:textId="5DFBF5EA" w:rsidR="00510D6F" w:rsidRDefault="00510D6F" w:rsidP="001D4E58">
      <w:pPr>
        <w:rPr>
          <w:szCs w:val="23"/>
        </w:rPr>
      </w:pPr>
      <w:r w:rsidRPr="00510D6F">
        <w:rPr>
          <w:szCs w:val="23"/>
        </w:rPr>
        <w:t xml:space="preserve">Employees can review this plan at any time during their work shifts.  </w:t>
      </w:r>
      <w:r w:rsidR="00C05FBF">
        <w:rPr>
          <w:szCs w:val="23"/>
        </w:rPr>
        <w:t>Pierce College</w:t>
      </w:r>
      <w:r w:rsidRPr="00510D6F">
        <w:rPr>
          <w:szCs w:val="23"/>
        </w:rPr>
        <w:t xml:space="preserve"> will provide a copy, free of charge, to an employee within 15 days of a request. A copy of this ECP is available </w:t>
      </w:r>
      <w:r>
        <w:rPr>
          <w:szCs w:val="23"/>
        </w:rPr>
        <w:t>from</w:t>
      </w:r>
      <w:r w:rsidRPr="00510D6F">
        <w:rPr>
          <w:szCs w:val="23"/>
        </w:rPr>
        <w:t xml:space="preserve"> the Campus Safety Program Manager</w:t>
      </w:r>
      <w:r>
        <w:rPr>
          <w:szCs w:val="23"/>
        </w:rPr>
        <w:t>.</w:t>
      </w:r>
    </w:p>
    <w:p w14:paraId="4465AFB2" w14:textId="77777777" w:rsidR="00510D6F" w:rsidRDefault="00510D6F" w:rsidP="001D4E58">
      <w:pPr>
        <w:rPr>
          <w:szCs w:val="23"/>
        </w:rPr>
      </w:pPr>
    </w:p>
    <w:p w14:paraId="2BC04B7C" w14:textId="77777777" w:rsidR="00510D6F" w:rsidRPr="009C5CB7" w:rsidRDefault="00510D6F" w:rsidP="00C07997">
      <w:pPr>
        <w:pStyle w:val="Heading1"/>
        <w:rPr>
          <w:b w:val="0"/>
          <w:sz w:val="24"/>
          <w:szCs w:val="24"/>
        </w:rPr>
      </w:pPr>
      <w:bookmarkStart w:id="1" w:name="_Toc423440261"/>
      <w:r w:rsidRPr="009C5CB7">
        <w:rPr>
          <w:b w:val="0"/>
          <w:bCs w:val="0"/>
          <w:sz w:val="24"/>
          <w:szCs w:val="24"/>
        </w:rPr>
        <w:t xml:space="preserve">I. </w:t>
      </w:r>
      <w:r w:rsidRPr="009C5CB7">
        <w:rPr>
          <w:b w:val="0"/>
          <w:sz w:val="24"/>
          <w:szCs w:val="24"/>
        </w:rPr>
        <w:t>APPLICATION:</w:t>
      </w:r>
      <w:bookmarkEnd w:id="1"/>
    </w:p>
    <w:p w14:paraId="2AFF3757" w14:textId="77777777" w:rsidR="00510D6F" w:rsidRDefault="00510D6F" w:rsidP="001D4E58">
      <w:pPr>
        <w:rPr>
          <w:szCs w:val="23"/>
        </w:rPr>
      </w:pPr>
    </w:p>
    <w:p w14:paraId="62064026" w14:textId="4875E309" w:rsidR="00510D6F" w:rsidRDefault="00510D6F" w:rsidP="001D4E58">
      <w:pPr>
        <w:rPr>
          <w:szCs w:val="23"/>
        </w:rPr>
      </w:pPr>
      <w:r w:rsidRPr="00510D6F">
        <w:rPr>
          <w:szCs w:val="23"/>
        </w:rPr>
        <w:t xml:space="preserve">Employees who have occupational exposure to blood or other potentially infectious material (OPIM) must follow the procedures and work practices in this plan. This includes any part-time, temporary, contract or per diem employees who meet the criteria for potential </w:t>
      </w:r>
      <w:r>
        <w:rPr>
          <w:szCs w:val="23"/>
        </w:rPr>
        <w:t>o</w:t>
      </w:r>
      <w:r w:rsidRPr="00510D6F">
        <w:rPr>
          <w:szCs w:val="23"/>
        </w:rPr>
        <w:t>ccupational exposure to Bloodborne Pathogens</w:t>
      </w:r>
      <w:r>
        <w:rPr>
          <w:szCs w:val="23"/>
        </w:rPr>
        <w:t xml:space="preserve"> as outlined in </w:t>
      </w:r>
      <w:r w:rsidRPr="00510D6F">
        <w:rPr>
          <w:szCs w:val="23"/>
        </w:rPr>
        <w:t>WAC 296-823.</w:t>
      </w:r>
    </w:p>
    <w:p w14:paraId="6D9399EC" w14:textId="77777777" w:rsidR="00510D6F" w:rsidRDefault="00510D6F" w:rsidP="001D4E58">
      <w:pPr>
        <w:rPr>
          <w:szCs w:val="23"/>
        </w:rPr>
      </w:pPr>
    </w:p>
    <w:p w14:paraId="4D6046F7" w14:textId="66F94549" w:rsidR="00510D6F" w:rsidRPr="009C5CB7" w:rsidRDefault="00510D6F" w:rsidP="00C07997">
      <w:pPr>
        <w:pStyle w:val="Heading1"/>
        <w:rPr>
          <w:b w:val="0"/>
          <w:bCs w:val="0"/>
          <w:sz w:val="24"/>
          <w:szCs w:val="24"/>
        </w:rPr>
      </w:pPr>
      <w:bookmarkStart w:id="2" w:name="_Toc423440262"/>
      <w:r w:rsidRPr="009C5CB7">
        <w:rPr>
          <w:b w:val="0"/>
          <w:sz w:val="24"/>
          <w:szCs w:val="24"/>
        </w:rPr>
        <w:t>II. Implementation of Applicable Requirements of Exposure Control Plan-</w:t>
      </w:r>
      <w:r w:rsidRPr="009C5CB7">
        <w:rPr>
          <w:b w:val="0"/>
          <w:bCs w:val="0"/>
          <w:sz w:val="24"/>
          <w:szCs w:val="24"/>
        </w:rPr>
        <w:t xml:space="preserve"> WAC 296-823-11010</w:t>
      </w:r>
      <w:bookmarkEnd w:id="2"/>
    </w:p>
    <w:p w14:paraId="03E3EADF" w14:textId="77777777" w:rsidR="00510D6F" w:rsidRDefault="00510D6F" w:rsidP="00510D6F">
      <w:pPr>
        <w:rPr>
          <w:b/>
          <w:bCs/>
          <w:szCs w:val="23"/>
        </w:rPr>
      </w:pPr>
    </w:p>
    <w:p w14:paraId="59B62F52" w14:textId="7203955F" w:rsidR="00510D6F" w:rsidRDefault="0082097E" w:rsidP="0003702B">
      <w:pPr>
        <w:pStyle w:val="ListParagraph"/>
        <w:numPr>
          <w:ilvl w:val="0"/>
          <w:numId w:val="5"/>
        </w:numPr>
        <w:rPr>
          <w:bCs/>
          <w:szCs w:val="23"/>
        </w:rPr>
      </w:pPr>
      <w:r w:rsidRPr="0082097E">
        <w:rPr>
          <w:bCs/>
          <w:szCs w:val="23"/>
        </w:rPr>
        <w:t>All affected department managers/ supervisors are responsible for implementing the exposure control plan.</w:t>
      </w:r>
    </w:p>
    <w:p w14:paraId="185CB805" w14:textId="77777777" w:rsidR="00AA3A0B" w:rsidRPr="00AA3A0B" w:rsidRDefault="00AA3A0B" w:rsidP="00AA3A0B">
      <w:pPr>
        <w:rPr>
          <w:bCs/>
          <w:szCs w:val="23"/>
        </w:rPr>
      </w:pPr>
    </w:p>
    <w:p w14:paraId="3961E1F3" w14:textId="77777777" w:rsidR="0082097E" w:rsidRDefault="0082097E" w:rsidP="0003702B">
      <w:pPr>
        <w:pStyle w:val="ListParagraph"/>
        <w:numPr>
          <w:ilvl w:val="0"/>
          <w:numId w:val="5"/>
        </w:numPr>
        <w:rPr>
          <w:bCs/>
          <w:szCs w:val="23"/>
        </w:rPr>
      </w:pPr>
      <w:r w:rsidRPr="0082097E">
        <w:rPr>
          <w:bCs/>
          <w:szCs w:val="23"/>
        </w:rPr>
        <w:t>The Campus Safety Program Manager will maintain, review, and update the exposure control plan at least annually, and whenever necessary to include new or modified tasks and procedures.</w:t>
      </w:r>
    </w:p>
    <w:p w14:paraId="031EA5B9" w14:textId="77777777" w:rsidR="00AA3A0B" w:rsidRPr="00AA3A0B" w:rsidRDefault="00AA3A0B" w:rsidP="00AA3A0B">
      <w:pPr>
        <w:rPr>
          <w:bCs/>
          <w:szCs w:val="23"/>
        </w:rPr>
      </w:pPr>
    </w:p>
    <w:p w14:paraId="41FC9EE8" w14:textId="77777777" w:rsidR="0082097E" w:rsidRDefault="0082097E" w:rsidP="0003702B">
      <w:pPr>
        <w:pStyle w:val="ListParagraph"/>
        <w:numPr>
          <w:ilvl w:val="0"/>
          <w:numId w:val="5"/>
        </w:numPr>
        <w:rPr>
          <w:bCs/>
          <w:szCs w:val="23"/>
        </w:rPr>
      </w:pPr>
      <w:r w:rsidRPr="0082097E">
        <w:rPr>
          <w:bCs/>
          <w:szCs w:val="23"/>
        </w:rPr>
        <w:t>The Campus Safety Program Manager will make this plan available to employees, and WISHA (Washington Industrial Health and Safety Act) representatives.</w:t>
      </w:r>
    </w:p>
    <w:p w14:paraId="603521BD" w14:textId="77777777" w:rsidR="00AA3A0B" w:rsidRPr="00AA3A0B" w:rsidRDefault="00AA3A0B" w:rsidP="00AA3A0B">
      <w:pPr>
        <w:rPr>
          <w:bCs/>
          <w:szCs w:val="23"/>
        </w:rPr>
      </w:pPr>
    </w:p>
    <w:p w14:paraId="4D4660AD" w14:textId="1FB8C1BB" w:rsidR="0082097E" w:rsidRDefault="0082097E" w:rsidP="0003702B">
      <w:pPr>
        <w:pStyle w:val="ListParagraph"/>
        <w:numPr>
          <w:ilvl w:val="0"/>
          <w:numId w:val="5"/>
        </w:numPr>
        <w:rPr>
          <w:bCs/>
          <w:szCs w:val="23"/>
        </w:rPr>
      </w:pPr>
      <w:r w:rsidRPr="0082097E">
        <w:rPr>
          <w:bCs/>
          <w:szCs w:val="23"/>
        </w:rPr>
        <w:t>All affected department supervisors will be responsible for making sure all medical actions required are performed, and that appropriate employee medical records are maintained</w:t>
      </w:r>
    </w:p>
    <w:p w14:paraId="25BEBF82" w14:textId="77777777" w:rsidR="00AA3A0B" w:rsidRPr="00AA3A0B" w:rsidRDefault="00AA3A0B" w:rsidP="00AA3A0B">
      <w:pPr>
        <w:rPr>
          <w:bCs/>
          <w:szCs w:val="23"/>
        </w:rPr>
      </w:pPr>
    </w:p>
    <w:p w14:paraId="3EBEDD69" w14:textId="68618F76" w:rsidR="0082097E" w:rsidRPr="0082097E" w:rsidRDefault="0082097E" w:rsidP="0003702B">
      <w:pPr>
        <w:pStyle w:val="ListParagraph"/>
        <w:numPr>
          <w:ilvl w:val="0"/>
          <w:numId w:val="5"/>
        </w:numPr>
        <w:rPr>
          <w:bCs/>
          <w:szCs w:val="23"/>
        </w:rPr>
      </w:pPr>
      <w:r w:rsidRPr="0082097E">
        <w:rPr>
          <w:bCs/>
          <w:szCs w:val="23"/>
        </w:rPr>
        <w:t xml:space="preserve">The Campus Safety Program Manager will make sure this list </w:t>
      </w:r>
      <w:r w:rsidR="00B55494">
        <w:rPr>
          <w:bCs/>
          <w:szCs w:val="23"/>
        </w:rPr>
        <w:t xml:space="preserve">of requirements </w:t>
      </w:r>
      <w:r w:rsidRPr="0082097E">
        <w:rPr>
          <w:bCs/>
          <w:szCs w:val="23"/>
        </w:rPr>
        <w:t>is kept up-to-date.</w:t>
      </w:r>
    </w:p>
    <w:p w14:paraId="5284E1C7" w14:textId="77777777" w:rsidR="00510D6F" w:rsidRDefault="00510D6F" w:rsidP="001D4E58">
      <w:pPr>
        <w:rPr>
          <w:szCs w:val="23"/>
        </w:rPr>
      </w:pPr>
    </w:p>
    <w:p w14:paraId="5632CE3A" w14:textId="78412075" w:rsidR="0082097E" w:rsidRDefault="0082097E" w:rsidP="001D4E58">
      <w:pPr>
        <w:rPr>
          <w:szCs w:val="23"/>
        </w:rPr>
      </w:pPr>
      <w:r w:rsidRPr="0082097E">
        <w:rPr>
          <w:szCs w:val="23"/>
        </w:rPr>
        <w:t xml:space="preserve">The ECP implementation date will be determined by the Campus Safety Program Manager in accordance with </w:t>
      </w:r>
      <w:r w:rsidRPr="0082097E">
        <w:rPr>
          <w:b/>
          <w:szCs w:val="23"/>
        </w:rPr>
        <w:t>WAC 296-823-11010</w:t>
      </w:r>
      <w:r w:rsidRPr="0082097E">
        <w:rPr>
          <w:szCs w:val="23"/>
        </w:rPr>
        <w:t xml:space="preserve"> no later than May 31</w:t>
      </w:r>
      <w:r w:rsidRPr="0082097E">
        <w:rPr>
          <w:szCs w:val="23"/>
          <w:vertAlign w:val="superscript"/>
        </w:rPr>
        <w:t>st</w:t>
      </w:r>
      <w:r w:rsidRPr="0082097E">
        <w:rPr>
          <w:szCs w:val="23"/>
        </w:rPr>
        <w:t>, 2015.</w:t>
      </w:r>
    </w:p>
    <w:p w14:paraId="49AF01D5" w14:textId="77777777" w:rsidR="0082097E" w:rsidRDefault="0082097E" w:rsidP="001D4E58">
      <w:pPr>
        <w:rPr>
          <w:szCs w:val="23"/>
        </w:rPr>
      </w:pPr>
    </w:p>
    <w:p w14:paraId="3F8CDAF6" w14:textId="3DF3B8E7" w:rsidR="0082097E" w:rsidRPr="0082097E" w:rsidRDefault="0082097E" w:rsidP="0082097E">
      <w:pPr>
        <w:rPr>
          <w:bCs/>
          <w:szCs w:val="23"/>
        </w:rPr>
      </w:pPr>
      <w:r w:rsidRPr="0082097E">
        <w:rPr>
          <w:b/>
          <w:bCs/>
          <w:szCs w:val="23"/>
        </w:rPr>
        <w:t xml:space="preserve">Responsible Departments/ Personnel: </w:t>
      </w:r>
      <w:r w:rsidRPr="0082097E">
        <w:rPr>
          <w:bCs/>
          <w:szCs w:val="23"/>
        </w:rPr>
        <w:t xml:space="preserve">Contact names and phone numbers are listed </w:t>
      </w:r>
      <w:r w:rsidRPr="0082097E">
        <w:rPr>
          <w:bCs/>
          <w:szCs w:val="23"/>
        </w:rPr>
        <w:tab/>
        <w:t xml:space="preserve">in Appendix </w:t>
      </w:r>
      <w:r w:rsidR="006D330F">
        <w:rPr>
          <w:bCs/>
          <w:szCs w:val="23"/>
        </w:rPr>
        <w:t>1</w:t>
      </w:r>
      <w:r w:rsidRPr="0082097E">
        <w:rPr>
          <w:bCs/>
          <w:szCs w:val="23"/>
        </w:rPr>
        <w:t xml:space="preserve">. </w:t>
      </w:r>
    </w:p>
    <w:p w14:paraId="59E61DDF" w14:textId="77777777" w:rsidR="0082097E" w:rsidRDefault="0082097E" w:rsidP="001D4E58">
      <w:pPr>
        <w:rPr>
          <w:szCs w:val="23"/>
        </w:rPr>
      </w:pPr>
    </w:p>
    <w:p w14:paraId="23F1CD2C" w14:textId="77777777" w:rsidR="0082097E" w:rsidRDefault="0082097E" w:rsidP="001D4E58">
      <w:pPr>
        <w:rPr>
          <w:szCs w:val="23"/>
        </w:rPr>
      </w:pPr>
    </w:p>
    <w:p w14:paraId="0E58E73B" w14:textId="77777777" w:rsidR="0082097E" w:rsidRDefault="0082097E" w:rsidP="001D4E58">
      <w:pPr>
        <w:rPr>
          <w:szCs w:val="23"/>
        </w:rPr>
      </w:pPr>
    </w:p>
    <w:p w14:paraId="03AB7889" w14:textId="77777777" w:rsidR="0082097E" w:rsidRDefault="0082097E" w:rsidP="001D4E58">
      <w:pPr>
        <w:rPr>
          <w:szCs w:val="23"/>
        </w:rPr>
      </w:pPr>
    </w:p>
    <w:p w14:paraId="306D9457" w14:textId="7988263A" w:rsidR="0082097E" w:rsidRPr="009C5CB7" w:rsidRDefault="0082097E" w:rsidP="00C07997">
      <w:pPr>
        <w:pStyle w:val="Heading1"/>
        <w:rPr>
          <w:bCs w:val="0"/>
          <w:sz w:val="24"/>
          <w:szCs w:val="24"/>
        </w:rPr>
      </w:pPr>
      <w:bookmarkStart w:id="3" w:name="_Toc423440263"/>
      <w:r w:rsidRPr="009C5CB7">
        <w:rPr>
          <w:b w:val="0"/>
          <w:bCs w:val="0"/>
          <w:sz w:val="24"/>
          <w:szCs w:val="24"/>
        </w:rPr>
        <w:lastRenderedPageBreak/>
        <w:t>III. WRITTEN EXPOSURE DETERMINATION WAC 296-823-11005</w:t>
      </w:r>
      <w:r w:rsidR="00B55494" w:rsidRPr="009C5CB7">
        <w:rPr>
          <w:b w:val="0"/>
          <w:bCs w:val="0"/>
          <w:sz w:val="24"/>
          <w:szCs w:val="24"/>
        </w:rPr>
        <w:t>.</w:t>
      </w:r>
      <w:r w:rsidRPr="009C5CB7">
        <w:rPr>
          <w:b w:val="0"/>
          <w:bCs w:val="0"/>
          <w:sz w:val="24"/>
          <w:szCs w:val="24"/>
        </w:rPr>
        <w:t xml:space="preserve"> </w:t>
      </w:r>
      <w:r w:rsidR="00B55494" w:rsidRPr="009C5CB7">
        <w:rPr>
          <w:bCs w:val="0"/>
          <w:sz w:val="24"/>
          <w:szCs w:val="24"/>
        </w:rPr>
        <w:t>T</w:t>
      </w:r>
      <w:r w:rsidRPr="009C5CB7">
        <w:rPr>
          <w:bCs w:val="0"/>
          <w:sz w:val="24"/>
          <w:szCs w:val="24"/>
        </w:rPr>
        <w:t>he following exposure determinations are made without regard to the use of personal protective equipment.</w:t>
      </w:r>
      <w:bookmarkEnd w:id="3"/>
      <w:r w:rsidRPr="009C5CB7">
        <w:rPr>
          <w:bCs w:val="0"/>
          <w:sz w:val="24"/>
          <w:szCs w:val="24"/>
        </w:rPr>
        <w:t xml:space="preserve"> </w:t>
      </w:r>
    </w:p>
    <w:p w14:paraId="6513F0B8" w14:textId="77777777" w:rsidR="0082097E" w:rsidRDefault="0082097E" w:rsidP="001D4E58">
      <w:pPr>
        <w:rPr>
          <w:szCs w:val="23"/>
        </w:rPr>
      </w:pPr>
    </w:p>
    <w:p w14:paraId="5E99BB6B" w14:textId="0925E298" w:rsidR="0082097E" w:rsidRDefault="0082097E" w:rsidP="0003702B">
      <w:pPr>
        <w:numPr>
          <w:ilvl w:val="0"/>
          <w:numId w:val="2"/>
        </w:numPr>
        <w:rPr>
          <w:b/>
          <w:bCs/>
          <w:szCs w:val="23"/>
        </w:rPr>
      </w:pPr>
      <w:r w:rsidRPr="0082097E">
        <w:rPr>
          <w:b/>
          <w:bCs/>
          <w:szCs w:val="23"/>
        </w:rPr>
        <w:t xml:space="preserve">The following are job classifications in our establishment in which </w:t>
      </w:r>
      <w:r w:rsidRPr="0082097E">
        <w:rPr>
          <w:b/>
          <w:bCs/>
          <w:i/>
          <w:szCs w:val="23"/>
        </w:rPr>
        <w:t>ALL</w:t>
      </w:r>
      <w:r w:rsidRPr="0082097E">
        <w:rPr>
          <w:b/>
          <w:bCs/>
          <w:szCs w:val="23"/>
        </w:rPr>
        <w:t xml:space="preserve"> employees have occupational exposure to bloodborne pathogens:</w:t>
      </w:r>
    </w:p>
    <w:p w14:paraId="3440F8C7" w14:textId="77777777" w:rsidR="0082097E" w:rsidRDefault="0082097E" w:rsidP="0082097E">
      <w:pPr>
        <w:rPr>
          <w:b/>
          <w:bCs/>
          <w:szCs w:val="23"/>
        </w:rPr>
      </w:pPr>
    </w:p>
    <w:tbl>
      <w:tblPr>
        <w:tblpPr w:leftFromText="180" w:rightFromText="180" w:vertAnchor="text" w:horzAnchor="margin" w:tblpXSpec="center" w:tblpY="171"/>
        <w:tblW w:w="7019" w:type="dxa"/>
        <w:tblLook w:val="04A0" w:firstRow="1" w:lastRow="0" w:firstColumn="1" w:lastColumn="0" w:noHBand="0" w:noVBand="1"/>
      </w:tblPr>
      <w:tblGrid>
        <w:gridCol w:w="3858"/>
        <w:gridCol w:w="3161"/>
      </w:tblGrid>
      <w:tr w:rsidR="0082097E" w:rsidRPr="001500E0" w14:paraId="624B8F35" w14:textId="77777777" w:rsidTr="009D49C3">
        <w:trPr>
          <w:trHeight w:val="420"/>
        </w:trPr>
        <w:tc>
          <w:tcPr>
            <w:tcW w:w="3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0CB8B" w14:textId="77777777" w:rsidR="0082097E" w:rsidRPr="001500E0" w:rsidRDefault="0082097E" w:rsidP="009D49C3">
            <w:pPr>
              <w:jc w:val="center"/>
              <w:rPr>
                <w:rFonts w:ascii="Calibri" w:hAnsi="Calibri" w:cs="Times New Roman"/>
                <w:b/>
                <w:bCs/>
                <w:color w:val="000000"/>
                <w:sz w:val="28"/>
                <w:szCs w:val="28"/>
              </w:rPr>
            </w:pPr>
            <w:r w:rsidRPr="001500E0">
              <w:rPr>
                <w:rFonts w:ascii="Calibri" w:hAnsi="Calibri" w:cs="Times New Roman"/>
                <w:b/>
                <w:bCs/>
                <w:color w:val="000000"/>
                <w:sz w:val="28"/>
                <w:szCs w:val="28"/>
              </w:rPr>
              <w:t>Job Title</w:t>
            </w:r>
          </w:p>
        </w:tc>
        <w:tc>
          <w:tcPr>
            <w:tcW w:w="3161" w:type="dxa"/>
            <w:tcBorders>
              <w:top w:val="single" w:sz="4" w:space="0" w:color="auto"/>
              <w:left w:val="nil"/>
              <w:bottom w:val="single" w:sz="4" w:space="0" w:color="auto"/>
              <w:right w:val="single" w:sz="4" w:space="0" w:color="auto"/>
            </w:tcBorders>
            <w:shd w:val="clear" w:color="auto" w:fill="auto"/>
            <w:noWrap/>
            <w:vAlign w:val="bottom"/>
            <w:hideMark/>
          </w:tcPr>
          <w:p w14:paraId="114D6C97" w14:textId="77777777" w:rsidR="0082097E" w:rsidRPr="001500E0" w:rsidRDefault="0082097E" w:rsidP="009D49C3">
            <w:pPr>
              <w:jc w:val="center"/>
              <w:rPr>
                <w:rFonts w:ascii="Calibri" w:hAnsi="Calibri" w:cs="Times New Roman"/>
                <w:b/>
                <w:bCs/>
                <w:color w:val="000000"/>
                <w:sz w:val="28"/>
                <w:szCs w:val="28"/>
              </w:rPr>
            </w:pPr>
            <w:r w:rsidRPr="001500E0">
              <w:rPr>
                <w:rFonts w:ascii="Calibri" w:hAnsi="Calibri" w:cs="Times New Roman"/>
                <w:b/>
                <w:bCs/>
                <w:color w:val="000000"/>
                <w:sz w:val="28"/>
                <w:szCs w:val="28"/>
              </w:rPr>
              <w:t>Department</w:t>
            </w:r>
          </w:p>
        </w:tc>
      </w:tr>
      <w:tr w:rsidR="0082097E" w:rsidRPr="001500E0" w14:paraId="0AFFC239"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07C1C07F"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Childcare Aide</w:t>
            </w:r>
          </w:p>
        </w:tc>
        <w:tc>
          <w:tcPr>
            <w:tcW w:w="3161" w:type="dxa"/>
            <w:tcBorders>
              <w:top w:val="nil"/>
              <w:left w:val="nil"/>
              <w:bottom w:val="single" w:sz="4" w:space="0" w:color="auto"/>
              <w:right w:val="single" w:sz="4" w:space="0" w:color="auto"/>
            </w:tcBorders>
            <w:shd w:val="clear" w:color="auto" w:fill="auto"/>
            <w:noWrap/>
            <w:vAlign w:val="bottom"/>
            <w:hideMark/>
          </w:tcPr>
          <w:p w14:paraId="2F026C41"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CDC</w:t>
            </w:r>
          </w:p>
        </w:tc>
      </w:tr>
      <w:tr w:rsidR="0082097E" w:rsidRPr="001500E0" w14:paraId="2C6AEE3B"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10CAB890"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Classroom Aide</w:t>
            </w:r>
          </w:p>
        </w:tc>
        <w:tc>
          <w:tcPr>
            <w:tcW w:w="3161" w:type="dxa"/>
            <w:tcBorders>
              <w:top w:val="nil"/>
              <w:left w:val="nil"/>
              <w:bottom w:val="single" w:sz="4" w:space="0" w:color="auto"/>
              <w:right w:val="single" w:sz="4" w:space="0" w:color="auto"/>
            </w:tcBorders>
            <w:shd w:val="clear" w:color="auto" w:fill="auto"/>
            <w:noWrap/>
            <w:vAlign w:val="bottom"/>
            <w:hideMark/>
          </w:tcPr>
          <w:p w14:paraId="4C171419"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CDC</w:t>
            </w:r>
          </w:p>
        </w:tc>
      </w:tr>
      <w:tr w:rsidR="0082097E" w:rsidRPr="001500E0" w14:paraId="513C4B0C"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1D421D89"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Classroom Assistant</w:t>
            </w:r>
          </w:p>
        </w:tc>
        <w:tc>
          <w:tcPr>
            <w:tcW w:w="3161" w:type="dxa"/>
            <w:tcBorders>
              <w:top w:val="nil"/>
              <w:left w:val="nil"/>
              <w:bottom w:val="single" w:sz="4" w:space="0" w:color="auto"/>
              <w:right w:val="single" w:sz="4" w:space="0" w:color="auto"/>
            </w:tcBorders>
            <w:shd w:val="clear" w:color="auto" w:fill="auto"/>
            <w:noWrap/>
            <w:vAlign w:val="bottom"/>
            <w:hideMark/>
          </w:tcPr>
          <w:p w14:paraId="0C73CAEB"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CDC</w:t>
            </w:r>
          </w:p>
        </w:tc>
      </w:tr>
      <w:tr w:rsidR="0082097E" w:rsidRPr="001500E0" w14:paraId="3C17BEF9"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1117F59C"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Classroom Teacher</w:t>
            </w:r>
          </w:p>
        </w:tc>
        <w:tc>
          <w:tcPr>
            <w:tcW w:w="3161" w:type="dxa"/>
            <w:tcBorders>
              <w:top w:val="nil"/>
              <w:left w:val="nil"/>
              <w:bottom w:val="single" w:sz="4" w:space="0" w:color="auto"/>
              <w:right w:val="single" w:sz="4" w:space="0" w:color="auto"/>
            </w:tcBorders>
            <w:shd w:val="clear" w:color="auto" w:fill="auto"/>
            <w:noWrap/>
            <w:vAlign w:val="bottom"/>
            <w:hideMark/>
          </w:tcPr>
          <w:p w14:paraId="5F362AE0"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CDC</w:t>
            </w:r>
          </w:p>
        </w:tc>
      </w:tr>
      <w:tr w:rsidR="0082097E" w:rsidRPr="001500E0" w14:paraId="67F1D5E1"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76062A00"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Director</w:t>
            </w:r>
          </w:p>
        </w:tc>
        <w:tc>
          <w:tcPr>
            <w:tcW w:w="3161" w:type="dxa"/>
            <w:tcBorders>
              <w:top w:val="nil"/>
              <w:left w:val="nil"/>
              <w:bottom w:val="single" w:sz="4" w:space="0" w:color="auto"/>
              <w:right w:val="single" w:sz="4" w:space="0" w:color="auto"/>
            </w:tcBorders>
            <w:shd w:val="clear" w:color="auto" w:fill="auto"/>
            <w:noWrap/>
            <w:vAlign w:val="bottom"/>
            <w:hideMark/>
          </w:tcPr>
          <w:p w14:paraId="65863025"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CDC</w:t>
            </w:r>
          </w:p>
        </w:tc>
      </w:tr>
      <w:tr w:rsidR="0082097E" w:rsidRPr="001500E0" w14:paraId="114127A2"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43A6FBCB"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ECE-1,2,3,4</w:t>
            </w:r>
          </w:p>
        </w:tc>
        <w:tc>
          <w:tcPr>
            <w:tcW w:w="3161" w:type="dxa"/>
            <w:tcBorders>
              <w:top w:val="nil"/>
              <w:left w:val="nil"/>
              <w:bottom w:val="single" w:sz="4" w:space="0" w:color="auto"/>
              <w:right w:val="single" w:sz="4" w:space="0" w:color="auto"/>
            </w:tcBorders>
            <w:shd w:val="clear" w:color="auto" w:fill="auto"/>
            <w:noWrap/>
            <w:vAlign w:val="bottom"/>
            <w:hideMark/>
          </w:tcPr>
          <w:p w14:paraId="78167987"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CDC</w:t>
            </w:r>
          </w:p>
        </w:tc>
      </w:tr>
      <w:tr w:rsidR="0082097E" w:rsidRPr="001500E0" w14:paraId="56C95D83"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0B9A216F"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Program Assistant</w:t>
            </w:r>
          </w:p>
        </w:tc>
        <w:tc>
          <w:tcPr>
            <w:tcW w:w="3161" w:type="dxa"/>
            <w:tcBorders>
              <w:top w:val="nil"/>
              <w:left w:val="nil"/>
              <w:bottom w:val="single" w:sz="4" w:space="0" w:color="auto"/>
              <w:right w:val="single" w:sz="4" w:space="0" w:color="auto"/>
            </w:tcBorders>
            <w:shd w:val="clear" w:color="auto" w:fill="auto"/>
            <w:noWrap/>
            <w:vAlign w:val="bottom"/>
            <w:hideMark/>
          </w:tcPr>
          <w:p w14:paraId="33015FEA"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CDC</w:t>
            </w:r>
          </w:p>
        </w:tc>
      </w:tr>
      <w:tr w:rsidR="0082097E" w:rsidRPr="001500E0" w14:paraId="4CCC9CA3"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06154BB3"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Program Assistant</w:t>
            </w:r>
          </w:p>
        </w:tc>
        <w:tc>
          <w:tcPr>
            <w:tcW w:w="3161" w:type="dxa"/>
            <w:tcBorders>
              <w:top w:val="nil"/>
              <w:left w:val="nil"/>
              <w:bottom w:val="single" w:sz="4" w:space="0" w:color="auto"/>
              <w:right w:val="single" w:sz="4" w:space="0" w:color="auto"/>
            </w:tcBorders>
            <w:shd w:val="clear" w:color="auto" w:fill="auto"/>
            <w:noWrap/>
            <w:vAlign w:val="bottom"/>
            <w:hideMark/>
          </w:tcPr>
          <w:p w14:paraId="7A05D516"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CDC</w:t>
            </w:r>
          </w:p>
        </w:tc>
      </w:tr>
      <w:tr w:rsidR="0082097E" w:rsidRPr="001500E0" w14:paraId="595D448C"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60A1E591"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Program Manager</w:t>
            </w:r>
          </w:p>
        </w:tc>
        <w:tc>
          <w:tcPr>
            <w:tcW w:w="3161" w:type="dxa"/>
            <w:tcBorders>
              <w:top w:val="nil"/>
              <w:left w:val="nil"/>
              <w:bottom w:val="single" w:sz="4" w:space="0" w:color="auto"/>
              <w:right w:val="single" w:sz="4" w:space="0" w:color="auto"/>
            </w:tcBorders>
            <w:shd w:val="clear" w:color="auto" w:fill="auto"/>
            <w:noWrap/>
            <w:vAlign w:val="bottom"/>
            <w:hideMark/>
          </w:tcPr>
          <w:p w14:paraId="3DF0C909"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CDC</w:t>
            </w:r>
          </w:p>
        </w:tc>
      </w:tr>
      <w:tr w:rsidR="0082097E" w:rsidRPr="001500E0" w14:paraId="1B6535CF"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6A1B8660"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Site Supervisor</w:t>
            </w:r>
          </w:p>
        </w:tc>
        <w:tc>
          <w:tcPr>
            <w:tcW w:w="3161" w:type="dxa"/>
            <w:tcBorders>
              <w:top w:val="nil"/>
              <w:left w:val="nil"/>
              <w:bottom w:val="single" w:sz="4" w:space="0" w:color="auto"/>
              <w:right w:val="single" w:sz="4" w:space="0" w:color="auto"/>
            </w:tcBorders>
            <w:shd w:val="clear" w:color="auto" w:fill="auto"/>
            <w:noWrap/>
            <w:vAlign w:val="bottom"/>
            <w:hideMark/>
          </w:tcPr>
          <w:p w14:paraId="3CFEF0B5"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CDC</w:t>
            </w:r>
          </w:p>
        </w:tc>
      </w:tr>
      <w:tr w:rsidR="0082097E" w:rsidRPr="001500E0" w14:paraId="6984DC9E"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14CE08D0"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Custodian 1,2,3</w:t>
            </w:r>
          </w:p>
        </w:tc>
        <w:tc>
          <w:tcPr>
            <w:tcW w:w="3161" w:type="dxa"/>
            <w:tcBorders>
              <w:top w:val="nil"/>
              <w:left w:val="nil"/>
              <w:bottom w:val="single" w:sz="4" w:space="0" w:color="auto"/>
              <w:right w:val="single" w:sz="4" w:space="0" w:color="auto"/>
            </w:tcBorders>
            <w:shd w:val="clear" w:color="auto" w:fill="auto"/>
            <w:noWrap/>
            <w:vAlign w:val="bottom"/>
            <w:hideMark/>
          </w:tcPr>
          <w:p w14:paraId="3F34D965"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Custodial</w:t>
            </w:r>
          </w:p>
        </w:tc>
      </w:tr>
      <w:tr w:rsidR="0082097E" w:rsidRPr="001500E0" w14:paraId="24ADF145"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29108CF1"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Clinical Faculty</w:t>
            </w:r>
          </w:p>
        </w:tc>
        <w:tc>
          <w:tcPr>
            <w:tcW w:w="3161" w:type="dxa"/>
            <w:tcBorders>
              <w:top w:val="nil"/>
              <w:left w:val="nil"/>
              <w:bottom w:val="single" w:sz="4" w:space="0" w:color="auto"/>
              <w:right w:val="single" w:sz="4" w:space="0" w:color="auto"/>
            </w:tcBorders>
            <w:shd w:val="clear" w:color="auto" w:fill="auto"/>
            <w:noWrap/>
            <w:vAlign w:val="bottom"/>
            <w:hideMark/>
          </w:tcPr>
          <w:p w14:paraId="7AFBB078"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Dental Hygiene</w:t>
            </w:r>
          </w:p>
        </w:tc>
      </w:tr>
      <w:tr w:rsidR="0082097E" w:rsidRPr="001500E0" w14:paraId="47B11563"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400D9957"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Clinical Instructor</w:t>
            </w:r>
          </w:p>
        </w:tc>
        <w:tc>
          <w:tcPr>
            <w:tcW w:w="3161" w:type="dxa"/>
            <w:tcBorders>
              <w:top w:val="nil"/>
              <w:left w:val="nil"/>
              <w:bottom w:val="single" w:sz="4" w:space="0" w:color="auto"/>
              <w:right w:val="single" w:sz="4" w:space="0" w:color="auto"/>
            </w:tcBorders>
            <w:shd w:val="clear" w:color="auto" w:fill="auto"/>
            <w:noWrap/>
            <w:vAlign w:val="bottom"/>
            <w:hideMark/>
          </w:tcPr>
          <w:p w14:paraId="64C07E10"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Dental Hygiene</w:t>
            </w:r>
          </w:p>
        </w:tc>
      </w:tr>
      <w:tr w:rsidR="0082097E" w:rsidRPr="001500E0" w14:paraId="3A4B9A85"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6F8E4E2E"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Dentist</w:t>
            </w:r>
          </w:p>
        </w:tc>
        <w:tc>
          <w:tcPr>
            <w:tcW w:w="3161" w:type="dxa"/>
            <w:tcBorders>
              <w:top w:val="nil"/>
              <w:left w:val="nil"/>
              <w:bottom w:val="single" w:sz="4" w:space="0" w:color="auto"/>
              <w:right w:val="single" w:sz="4" w:space="0" w:color="auto"/>
            </w:tcBorders>
            <w:shd w:val="clear" w:color="auto" w:fill="auto"/>
            <w:noWrap/>
            <w:vAlign w:val="bottom"/>
            <w:hideMark/>
          </w:tcPr>
          <w:p w14:paraId="415A2509"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Dental Hygiene</w:t>
            </w:r>
          </w:p>
        </w:tc>
      </w:tr>
      <w:tr w:rsidR="0082097E" w:rsidRPr="001500E0" w14:paraId="7EC93631"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0173A867"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DMD</w:t>
            </w:r>
          </w:p>
        </w:tc>
        <w:tc>
          <w:tcPr>
            <w:tcW w:w="3161" w:type="dxa"/>
            <w:tcBorders>
              <w:top w:val="nil"/>
              <w:left w:val="nil"/>
              <w:bottom w:val="single" w:sz="4" w:space="0" w:color="auto"/>
              <w:right w:val="single" w:sz="4" w:space="0" w:color="auto"/>
            </w:tcBorders>
            <w:shd w:val="clear" w:color="auto" w:fill="auto"/>
            <w:noWrap/>
            <w:vAlign w:val="bottom"/>
            <w:hideMark/>
          </w:tcPr>
          <w:p w14:paraId="4D1020DA"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Dental Hygiene</w:t>
            </w:r>
          </w:p>
        </w:tc>
      </w:tr>
      <w:tr w:rsidR="0082097E" w:rsidRPr="001500E0" w14:paraId="42CE047B"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0830E9CB"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Faculty</w:t>
            </w:r>
          </w:p>
        </w:tc>
        <w:tc>
          <w:tcPr>
            <w:tcW w:w="3161" w:type="dxa"/>
            <w:tcBorders>
              <w:top w:val="nil"/>
              <w:left w:val="nil"/>
              <w:bottom w:val="single" w:sz="4" w:space="0" w:color="auto"/>
              <w:right w:val="single" w:sz="4" w:space="0" w:color="auto"/>
            </w:tcBorders>
            <w:shd w:val="clear" w:color="auto" w:fill="auto"/>
            <w:noWrap/>
            <w:vAlign w:val="bottom"/>
            <w:hideMark/>
          </w:tcPr>
          <w:p w14:paraId="5785CB1D"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Dental Hygiene</w:t>
            </w:r>
          </w:p>
        </w:tc>
      </w:tr>
      <w:tr w:rsidR="0082097E" w:rsidRPr="001500E0" w14:paraId="43E9D62E"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748EC091"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Professor</w:t>
            </w:r>
          </w:p>
        </w:tc>
        <w:tc>
          <w:tcPr>
            <w:tcW w:w="3161" w:type="dxa"/>
            <w:tcBorders>
              <w:top w:val="nil"/>
              <w:left w:val="nil"/>
              <w:bottom w:val="single" w:sz="4" w:space="0" w:color="auto"/>
              <w:right w:val="single" w:sz="4" w:space="0" w:color="auto"/>
            </w:tcBorders>
            <w:shd w:val="clear" w:color="auto" w:fill="auto"/>
            <w:noWrap/>
            <w:vAlign w:val="bottom"/>
            <w:hideMark/>
          </w:tcPr>
          <w:p w14:paraId="237E6B5F"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Dental Hygiene</w:t>
            </w:r>
          </w:p>
        </w:tc>
      </w:tr>
      <w:tr w:rsidR="0082097E" w:rsidRPr="001500E0" w14:paraId="06990216"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7CCA852A"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Program Director</w:t>
            </w:r>
          </w:p>
        </w:tc>
        <w:tc>
          <w:tcPr>
            <w:tcW w:w="3161" w:type="dxa"/>
            <w:tcBorders>
              <w:top w:val="nil"/>
              <w:left w:val="nil"/>
              <w:bottom w:val="single" w:sz="4" w:space="0" w:color="auto"/>
              <w:right w:val="single" w:sz="4" w:space="0" w:color="auto"/>
            </w:tcBorders>
            <w:shd w:val="clear" w:color="auto" w:fill="auto"/>
            <w:noWrap/>
            <w:vAlign w:val="bottom"/>
            <w:hideMark/>
          </w:tcPr>
          <w:p w14:paraId="00639007"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Dental Hygiene</w:t>
            </w:r>
          </w:p>
        </w:tc>
      </w:tr>
      <w:tr w:rsidR="0082097E" w:rsidRPr="001500E0" w14:paraId="18828B36"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36F1B98C"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Supervising Dentist</w:t>
            </w:r>
          </w:p>
        </w:tc>
        <w:tc>
          <w:tcPr>
            <w:tcW w:w="3161" w:type="dxa"/>
            <w:tcBorders>
              <w:top w:val="nil"/>
              <w:left w:val="nil"/>
              <w:bottom w:val="single" w:sz="4" w:space="0" w:color="auto"/>
              <w:right w:val="single" w:sz="4" w:space="0" w:color="auto"/>
            </w:tcBorders>
            <w:shd w:val="clear" w:color="auto" w:fill="auto"/>
            <w:noWrap/>
            <w:vAlign w:val="bottom"/>
            <w:hideMark/>
          </w:tcPr>
          <w:p w14:paraId="7267F081"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Dental Hygiene</w:t>
            </w:r>
          </w:p>
        </w:tc>
      </w:tr>
      <w:tr w:rsidR="0082097E" w:rsidRPr="001500E0" w14:paraId="3E6A3773"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63236451"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Adjunct Nursing</w:t>
            </w:r>
          </w:p>
        </w:tc>
        <w:tc>
          <w:tcPr>
            <w:tcW w:w="3161" w:type="dxa"/>
            <w:tcBorders>
              <w:top w:val="nil"/>
              <w:left w:val="nil"/>
              <w:bottom w:val="single" w:sz="4" w:space="0" w:color="auto"/>
              <w:right w:val="single" w:sz="4" w:space="0" w:color="auto"/>
            </w:tcBorders>
            <w:shd w:val="clear" w:color="auto" w:fill="auto"/>
            <w:noWrap/>
            <w:vAlign w:val="bottom"/>
            <w:hideMark/>
          </w:tcPr>
          <w:p w14:paraId="5FCC5F20"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Nursing</w:t>
            </w:r>
          </w:p>
        </w:tc>
      </w:tr>
      <w:tr w:rsidR="0082097E" w:rsidRPr="001500E0" w14:paraId="7F90A679"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0BDE150A"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Clinical Liaison</w:t>
            </w:r>
          </w:p>
        </w:tc>
        <w:tc>
          <w:tcPr>
            <w:tcW w:w="3161" w:type="dxa"/>
            <w:tcBorders>
              <w:top w:val="nil"/>
              <w:left w:val="nil"/>
              <w:bottom w:val="single" w:sz="4" w:space="0" w:color="auto"/>
              <w:right w:val="single" w:sz="4" w:space="0" w:color="auto"/>
            </w:tcBorders>
            <w:shd w:val="clear" w:color="auto" w:fill="auto"/>
            <w:noWrap/>
            <w:vAlign w:val="bottom"/>
            <w:hideMark/>
          </w:tcPr>
          <w:p w14:paraId="61D9E770"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Nursing</w:t>
            </w:r>
          </w:p>
        </w:tc>
      </w:tr>
      <w:tr w:rsidR="0082097E" w:rsidRPr="001500E0" w14:paraId="071DAAB5"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6B4F7AA6"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Faculty</w:t>
            </w:r>
          </w:p>
        </w:tc>
        <w:tc>
          <w:tcPr>
            <w:tcW w:w="3161" w:type="dxa"/>
            <w:tcBorders>
              <w:top w:val="nil"/>
              <w:left w:val="nil"/>
              <w:bottom w:val="single" w:sz="4" w:space="0" w:color="auto"/>
              <w:right w:val="single" w:sz="4" w:space="0" w:color="auto"/>
            </w:tcBorders>
            <w:shd w:val="clear" w:color="auto" w:fill="auto"/>
            <w:noWrap/>
            <w:vAlign w:val="bottom"/>
            <w:hideMark/>
          </w:tcPr>
          <w:p w14:paraId="63211489"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Nursing</w:t>
            </w:r>
          </w:p>
        </w:tc>
      </w:tr>
      <w:tr w:rsidR="0082097E" w:rsidRPr="001500E0" w14:paraId="52FCA56F"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182A9A8D"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Instructor</w:t>
            </w:r>
          </w:p>
        </w:tc>
        <w:tc>
          <w:tcPr>
            <w:tcW w:w="3161" w:type="dxa"/>
            <w:tcBorders>
              <w:top w:val="nil"/>
              <w:left w:val="nil"/>
              <w:bottom w:val="single" w:sz="4" w:space="0" w:color="auto"/>
              <w:right w:val="single" w:sz="4" w:space="0" w:color="auto"/>
            </w:tcBorders>
            <w:shd w:val="clear" w:color="auto" w:fill="auto"/>
            <w:noWrap/>
            <w:vAlign w:val="bottom"/>
            <w:hideMark/>
          </w:tcPr>
          <w:p w14:paraId="3577E0ED"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Nursing</w:t>
            </w:r>
          </w:p>
        </w:tc>
      </w:tr>
      <w:tr w:rsidR="0082097E" w:rsidRPr="001500E0" w14:paraId="7FD5FEFB" w14:textId="77777777" w:rsidTr="009D49C3">
        <w:trPr>
          <w:trHeight w:val="336"/>
        </w:trPr>
        <w:tc>
          <w:tcPr>
            <w:tcW w:w="3858" w:type="dxa"/>
            <w:tcBorders>
              <w:top w:val="nil"/>
              <w:left w:val="single" w:sz="4" w:space="0" w:color="auto"/>
              <w:bottom w:val="single" w:sz="4" w:space="0" w:color="auto"/>
              <w:right w:val="single" w:sz="4" w:space="0" w:color="auto"/>
            </w:tcBorders>
            <w:shd w:val="clear" w:color="auto" w:fill="auto"/>
            <w:noWrap/>
            <w:vAlign w:val="bottom"/>
            <w:hideMark/>
          </w:tcPr>
          <w:p w14:paraId="41637C26"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Program Coordinator</w:t>
            </w:r>
          </w:p>
        </w:tc>
        <w:tc>
          <w:tcPr>
            <w:tcW w:w="3161" w:type="dxa"/>
            <w:tcBorders>
              <w:top w:val="nil"/>
              <w:left w:val="nil"/>
              <w:bottom w:val="single" w:sz="4" w:space="0" w:color="auto"/>
              <w:right w:val="single" w:sz="4" w:space="0" w:color="auto"/>
            </w:tcBorders>
            <w:shd w:val="clear" w:color="auto" w:fill="auto"/>
            <w:noWrap/>
            <w:vAlign w:val="bottom"/>
            <w:hideMark/>
          </w:tcPr>
          <w:p w14:paraId="209E9C11" w14:textId="77777777" w:rsidR="0082097E" w:rsidRPr="001500E0" w:rsidRDefault="0082097E" w:rsidP="009D49C3">
            <w:pPr>
              <w:jc w:val="center"/>
              <w:rPr>
                <w:rFonts w:ascii="Calibri" w:hAnsi="Calibri" w:cs="Times New Roman"/>
                <w:color w:val="000000"/>
                <w:sz w:val="22"/>
                <w:szCs w:val="22"/>
              </w:rPr>
            </w:pPr>
            <w:r w:rsidRPr="001500E0">
              <w:rPr>
                <w:rFonts w:ascii="Calibri" w:hAnsi="Calibri" w:cs="Times New Roman"/>
                <w:color w:val="000000"/>
                <w:sz w:val="22"/>
                <w:szCs w:val="22"/>
              </w:rPr>
              <w:t>Nursing</w:t>
            </w:r>
          </w:p>
        </w:tc>
      </w:tr>
    </w:tbl>
    <w:p w14:paraId="3B94C58E" w14:textId="77777777" w:rsidR="0082097E" w:rsidRDefault="0082097E" w:rsidP="0082097E">
      <w:pPr>
        <w:rPr>
          <w:b/>
          <w:bCs/>
          <w:szCs w:val="23"/>
        </w:rPr>
      </w:pPr>
    </w:p>
    <w:p w14:paraId="556BBB91" w14:textId="77777777" w:rsidR="0082097E" w:rsidRDefault="0082097E" w:rsidP="0082097E">
      <w:pPr>
        <w:rPr>
          <w:b/>
          <w:bCs/>
          <w:szCs w:val="23"/>
        </w:rPr>
      </w:pPr>
    </w:p>
    <w:p w14:paraId="4FA3D5F9" w14:textId="77777777" w:rsidR="0082097E" w:rsidRDefault="0082097E" w:rsidP="0082097E">
      <w:pPr>
        <w:rPr>
          <w:b/>
          <w:bCs/>
          <w:szCs w:val="23"/>
        </w:rPr>
      </w:pPr>
    </w:p>
    <w:p w14:paraId="5B5495C9" w14:textId="77777777" w:rsidR="0082097E" w:rsidRDefault="0082097E" w:rsidP="0082097E">
      <w:pPr>
        <w:rPr>
          <w:b/>
          <w:bCs/>
          <w:szCs w:val="23"/>
        </w:rPr>
      </w:pPr>
    </w:p>
    <w:p w14:paraId="5703222D" w14:textId="77777777" w:rsidR="0082097E" w:rsidRDefault="0082097E" w:rsidP="0082097E">
      <w:pPr>
        <w:rPr>
          <w:b/>
          <w:bCs/>
          <w:szCs w:val="23"/>
        </w:rPr>
      </w:pPr>
    </w:p>
    <w:p w14:paraId="2E42F03D" w14:textId="77777777" w:rsidR="0082097E" w:rsidRDefault="0082097E" w:rsidP="0082097E">
      <w:pPr>
        <w:rPr>
          <w:b/>
          <w:bCs/>
          <w:szCs w:val="23"/>
        </w:rPr>
      </w:pPr>
    </w:p>
    <w:p w14:paraId="59073078" w14:textId="77777777" w:rsidR="0082097E" w:rsidRDefault="0082097E" w:rsidP="0082097E">
      <w:pPr>
        <w:rPr>
          <w:b/>
          <w:bCs/>
          <w:szCs w:val="23"/>
        </w:rPr>
      </w:pPr>
    </w:p>
    <w:p w14:paraId="03DB6368" w14:textId="77777777" w:rsidR="0082097E" w:rsidRDefault="0082097E" w:rsidP="0082097E">
      <w:pPr>
        <w:rPr>
          <w:b/>
          <w:bCs/>
          <w:szCs w:val="23"/>
        </w:rPr>
      </w:pPr>
    </w:p>
    <w:p w14:paraId="12815145" w14:textId="77777777" w:rsidR="0082097E" w:rsidRDefault="0082097E" w:rsidP="0082097E">
      <w:pPr>
        <w:rPr>
          <w:b/>
          <w:bCs/>
          <w:szCs w:val="23"/>
        </w:rPr>
      </w:pPr>
    </w:p>
    <w:p w14:paraId="0617784C" w14:textId="77777777" w:rsidR="0082097E" w:rsidRDefault="0082097E" w:rsidP="0082097E">
      <w:pPr>
        <w:rPr>
          <w:b/>
          <w:bCs/>
          <w:szCs w:val="23"/>
        </w:rPr>
      </w:pPr>
    </w:p>
    <w:p w14:paraId="4D6E9FE0" w14:textId="77777777" w:rsidR="0082097E" w:rsidRDefault="0082097E" w:rsidP="0082097E">
      <w:pPr>
        <w:rPr>
          <w:b/>
          <w:bCs/>
          <w:szCs w:val="23"/>
        </w:rPr>
      </w:pPr>
    </w:p>
    <w:p w14:paraId="27F82AEB" w14:textId="77777777" w:rsidR="0082097E" w:rsidRDefault="0082097E" w:rsidP="0082097E">
      <w:pPr>
        <w:rPr>
          <w:b/>
          <w:bCs/>
          <w:szCs w:val="23"/>
        </w:rPr>
      </w:pPr>
    </w:p>
    <w:p w14:paraId="76934B57" w14:textId="77777777" w:rsidR="0082097E" w:rsidRDefault="0082097E" w:rsidP="0082097E">
      <w:pPr>
        <w:rPr>
          <w:b/>
          <w:bCs/>
          <w:szCs w:val="23"/>
        </w:rPr>
      </w:pPr>
    </w:p>
    <w:p w14:paraId="0BBE3DDF" w14:textId="77777777" w:rsidR="0082097E" w:rsidRDefault="0082097E" w:rsidP="0082097E">
      <w:pPr>
        <w:rPr>
          <w:b/>
          <w:bCs/>
          <w:szCs w:val="23"/>
        </w:rPr>
      </w:pPr>
    </w:p>
    <w:p w14:paraId="1C5851D4" w14:textId="77777777" w:rsidR="0082097E" w:rsidRDefault="0082097E" w:rsidP="0082097E">
      <w:pPr>
        <w:rPr>
          <w:b/>
          <w:bCs/>
          <w:szCs w:val="23"/>
        </w:rPr>
      </w:pPr>
    </w:p>
    <w:p w14:paraId="0348063D" w14:textId="77777777" w:rsidR="0082097E" w:rsidRDefault="0082097E" w:rsidP="0082097E">
      <w:pPr>
        <w:rPr>
          <w:b/>
          <w:bCs/>
          <w:szCs w:val="23"/>
        </w:rPr>
      </w:pPr>
    </w:p>
    <w:p w14:paraId="7D240BED" w14:textId="77777777" w:rsidR="0082097E" w:rsidRDefault="0082097E" w:rsidP="0082097E">
      <w:pPr>
        <w:rPr>
          <w:b/>
          <w:bCs/>
          <w:szCs w:val="23"/>
        </w:rPr>
      </w:pPr>
    </w:p>
    <w:p w14:paraId="6AEA8506" w14:textId="77777777" w:rsidR="0082097E" w:rsidRDefault="0082097E" w:rsidP="0082097E">
      <w:pPr>
        <w:rPr>
          <w:b/>
          <w:bCs/>
          <w:szCs w:val="23"/>
        </w:rPr>
      </w:pPr>
    </w:p>
    <w:p w14:paraId="41FE26C0" w14:textId="77777777" w:rsidR="0082097E" w:rsidRDefault="0082097E" w:rsidP="0082097E">
      <w:pPr>
        <w:rPr>
          <w:b/>
          <w:bCs/>
          <w:szCs w:val="23"/>
        </w:rPr>
      </w:pPr>
    </w:p>
    <w:p w14:paraId="4E21590F" w14:textId="77777777" w:rsidR="0082097E" w:rsidRDefault="0082097E" w:rsidP="0082097E">
      <w:pPr>
        <w:rPr>
          <w:b/>
          <w:bCs/>
          <w:szCs w:val="23"/>
        </w:rPr>
      </w:pPr>
    </w:p>
    <w:p w14:paraId="70626EF6" w14:textId="77777777" w:rsidR="0082097E" w:rsidRDefault="0082097E" w:rsidP="0082097E">
      <w:pPr>
        <w:rPr>
          <w:b/>
          <w:bCs/>
          <w:szCs w:val="23"/>
        </w:rPr>
      </w:pPr>
    </w:p>
    <w:p w14:paraId="0B47BD65" w14:textId="77777777" w:rsidR="0082097E" w:rsidRDefault="0082097E" w:rsidP="0082097E">
      <w:pPr>
        <w:rPr>
          <w:b/>
          <w:bCs/>
          <w:szCs w:val="23"/>
        </w:rPr>
      </w:pPr>
    </w:p>
    <w:p w14:paraId="5A398011" w14:textId="77777777" w:rsidR="0082097E" w:rsidRDefault="0082097E" w:rsidP="0082097E">
      <w:pPr>
        <w:rPr>
          <w:b/>
          <w:bCs/>
          <w:szCs w:val="23"/>
        </w:rPr>
      </w:pPr>
    </w:p>
    <w:p w14:paraId="6AF2E4BD" w14:textId="77777777" w:rsidR="0082097E" w:rsidRDefault="0082097E" w:rsidP="0082097E">
      <w:pPr>
        <w:rPr>
          <w:b/>
          <w:bCs/>
          <w:szCs w:val="23"/>
        </w:rPr>
      </w:pPr>
    </w:p>
    <w:p w14:paraId="033E1B54" w14:textId="77777777" w:rsidR="0082097E" w:rsidRDefault="0082097E" w:rsidP="0082097E">
      <w:pPr>
        <w:rPr>
          <w:b/>
          <w:bCs/>
          <w:szCs w:val="23"/>
        </w:rPr>
      </w:pPr>
    </w:p>
    <w:p w14:paraId="00AB11F4" w14:textId="77777777" w:rsidR="0082097E" w:rsidRDefault="0082097E" w:rsidP="0082097E">
      <w:pPr>
        <w:rPr>
          <w:b/>
          <w:bCs/>
          <w:szCs w:val="23"/>
        </w:rPr>
      </w:pPr>
    </w:p>
    <w:p w14:paraId="3DDC661B" w14:textId="77777777" w:rsidR="0082097E" w:rsidRDefault="0082097E" w:rsidP="0082097E">
      <w:pPr>
        <w:rPr>
          <w:b/>
          <w:bCs/>
          <w:szCs w:val="23"/>
        </w:rPr>
      </w:pPr>
    </w:p>
    <w:p w14:paraId="4B45E794" w14:textId="77777777" w:rsidR="0082097E" w:rsidRDefault="0082097E" w:rsidP="0082097E">
      <w:pPr>
        <w:rPr>
          <w:b/>
          <w:bCs/>
          <w:szCs w:val="23"/>
        </w:rPr>
      </w:pPr>
    </w:p>
    <w:p w14:paraId="53D1F454" w14:textId="77777777" w:rsidR="0082097E" w:rsidRDefault="0082097E" w:rsidP="0082097E">
      <w:pPr>
        <w:rPr>
          <w:b/>
          <w:bCs/>
          <w:szCs w:val="23"/>
        </w:rPr>
      </w:pPr>
    </w:p>
    <w:p w14:paraId="38971302" w14:textId="77777777" w:rsidR="0082097E" w:rsidRDefault="0082097E" w:rsidP="0082097E">
      <w:pPr>
        <w:rPr>
          <w:b/>
          <w:bCs/>
          <w:szCs w:val="23"/>
        </w:rPr>
      </w:pPr>
    </w:p>
    <w:p w14:paraId="16C0FB10" w14:textId="77777777" w:rsidR="0082097E" w:rsidRDefault="0082097E" w:rsidP="0082097E">
      <w:pPr>
        <w:rPr>
          <w:b/>
          <w:bCs/>
          <w:szCs w:val="23"/>
        </w:rPr>
      </w:pPr>
    </w:p>
    <w:p w14:paraId="046C454C" w14:textId="77777777" w:rsidR="0082097E" w:rsidRDefault="0082097E" w:rsidP="0082097E">
      <w:pPr>
        <w:rPr>
          <w:b/>
          <w:bCs/>
          <w:szCs w:val="23"/>
        </w:rPr>
      </w:pPr>
    </w:p>
    <w:p w14:paraId="48AB15BA" w14:textId="77777777" w:rsidR="0082097E" w:rsidRDefault="0082097E" w:rsidP="0082097E">
      <w:pPr>
        <w:rPr>
          <w:b/>
          <w:bCs/>
          <w:szCs w:val="23"/>
        </w:rPr>
      </w:pPr>
    </w:p>
    <w:p w14:paraId="666D6559" w14:textId="77777777" w:rsidR="0082097E" w:rsidRDefault="0082097E" w:rsidP="0082097E">
      <w:pPr>
        <w:rPr>
          <w:b/>
          <w:bCs/>
          <w:szCs w:val="23"/>
        </w:rPr>
      </w:pPr>
    </w:p>
    <w:p w14:paraId="0DD5ECF0" w14:textId="77777777" w:rsidR="0082097E" w:rsidRDefault="0082097E" w:rsidP="0082097E">
      <w:pPr>
        <w:rPr>
          <w:b/>
          <w:bCs/>
          <w:szCs w:val="23"/>
        </w:rPr>
      </w:pPr>
    </w:p>
    <w:p w14:paraId="62EF725A" w14:textId="77777777" w:rsidR="0082097E" w:rsidRDefault="0082097E" w:rsidP="0082097E">
      <w:pPr>
        <w:rPr>
          <w:b/>
          <w:bCs/>
          <w:szCs w:val="23"/>
        </w:rPr>
      </w:pPr>
    </w:p>
    <w:p w14:paraId="1702C542" w14:textId="77777777" w:rsidR="0082097E" w:rsidRDefault="0082097E" w:rsidP="0082097E">
      <w:pPr>
        <w:rPr>
          <w:b/>
          <w:bCs/>
          <w:szCs w:val="23"/>
        </w:rPr>
      </w:pPr>
    </w:p>
    <w:p w14:paraId="20BAA515" w14:textId="5BEABC4B" w:rsidR="0082097E" w:rsidRDefault="0082097E" w:rsidP="0003702B">
      <w:pPr>
        <w:pStyle w:val="ListParagraph"/>
        <w:numPr>
          <w:ilvl w:val="0"/>
          <w:numId w:val="2"/>
        </w:numPr>
        <w:rPr>
          <w:b/>
          <w:bCs/>
          <w:szCs w:val="23"/>
        </w:rPr>
      </w:pPr>
      <w:r w:rsidRPr="0082097E">
        <w:rPr>
          <w:b/>
          <w:bCs/>
          <w:szCs w:val="23"/>
        </w:rPr>
        <w:lastRenderedPageBreak/>
        <w:t xml:space="preserve">The following are job classifications in our establishment in which </w:t>
      </w:r>
      <w:r w:rsidRPr="00B85CD6">
        <w:rPr>
          <w:b/>
          <w:bCs/>
          <w:i/>
          <w:szCs w:val="23"/>
        </w:rPr>
        <w:t>SOME</w:t>
      </w:r>
      <w:r w:rsidRPr="0082097E">
        <w:rPr>
          <w:b/>
          <w:bCs/>
          <w:szCs w:val="23"/>
        </w:rPr>
        <w:t xml:space="preserve"> employees have occupational exposure to bloodborne pathogens: WAC 296-832-11005</w:t>
      </w:r>
    </w:p>
    <w:p w14:paraId="6A5382D3" w14:textId="77777777" w:rsidR="00B85CD6" w:rsidRDefault="00B85CD6" w:rsidP="00B85CD6">
      <w:pPr>
        <w:rPr>
          <w:b/>
          <w:bCs/>
          <w:szCs w:val="23"/>
        </w:rPr>
      </w:pPr>
    </w:p>
    <w:tbl>
      <w:tblPr>
        <w:tblW w:w="8363" w:type="dxa"/>
        <w:tblInd w:w="856" w:type="dxa"/>
        <w:tblLook w:val="04A0" w:firstRow="1" w:lastRow="0" w:firstColumn="1" w:lastColumn="0" w:noHBand="0" w:noVBand="1"/>
      </w:tblPr>
      <w:tblGrid>
        <w:gridCol w:w="3089"/>
        <w:gridCol w:w="2900"/>
        <w:gridCol w:w="2374"/>
      </w:tblGrid>
      <w:tr w:rsidR="00B85CD6" w:rsidRPr="001500E0" w14:paraId="0C01C8BD" w14:textId="77777777" w:rsidTr="009D49C3">
        <w:trPr>
          <w:trHeight w:val="520"/>
        </w:trPr>
        <w:tc>
          <w:tcPr>
            <w:tcW w:w="3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256A8" w14:textId="77777777" w:rsidR="00B85CD6" w:rsidRPr="001500E0" w:rsidRDefault="00B85CD6" w:rsidP="009D49C3">
            <w:pPr>
              <w:jc w:val="center"/>
              <w:rPr>
                <w:rFonts w:ascii="Calibri" w:hAnsi="Calibri" w:cs="Times New Roman"/>
                <w:b/>
                <w:bCs/>
                <w:color w:val="000000"/>
                <w:sz w:val="28"/>
                <w:szCs w:val="28"/>
              </w:rPr>
            </w:pPr>
            <w:r w:rsidRPr="001500E0">
              <w:rPr>
                <w:rFonts w:ascii="Calibri" w:hAnsi="Calibri" w:cs="Times New Roman"/>
                <w:b/>
                <w:bCs/>
                <w:color w:val="000000"/>
                <w:sz w:val="28"/>
                <w:szCs w:val="28"/>
              </w:rPr>
              <w:t xml:space="preserve">Job Title </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14:paraId="3F8352BB" w14:textId="77777777" w:rsidR="00B85CD6" w:rsidRPr="001500E0" w:rsidRDefault="00B85CD6" w:rsidP="009D49C3">
            <w:pPr>
              <w:jc w:val="center"/>
              <w:rPr>
                <w:rFonts w:ascii="Calibri" w:hAnsi="Calibri" w:cs="Times New Roman"/>
                <w:b/>
                <w:bCs/>
                <w:color w:val="000000"/>
                <w:sz w:val="28"/>
                <w:szCs w:val="28"/>
              </w:rPr>
            </w:pPr>
            <w:r w:rsidRPr="001500E0">
              <w:rPr>
                <w:rFonts w:ascii="Calibri" w:hAnsi="Calibri" w:cs="Times New Roman"/>
                <w:b/>
                <w:bCs/>
                <w:color w:val="000000"/>
                <w:sz w:val="28"/>
                <w:szCs w:val="28"/>
              </w:rPr>
              <w:t>Department/Location</w:t>
            </w:r>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14:paraId="2C09B8C3" w14:textId="77777777" w:rsidR="00B85CD6" w:rsidRPr="001500E0" w:rsidRDefault="00B85CD6" w:rsidP="009D49C3">
            <w:pPr>
              <w:jc w:val="center"/>
              <w:rPr>
                <w:rFonts w:ascii="Calibri" w:hAnsi="Calibri" w:cs="Times New Roman"/>
                <w:b/>
                <w:bCs/>
                <w:color w:val="000000"/>
                <w:sz w:val="28"/>
                <w:szCs w:val="28"/>
              </w:rPr>
            </w:pPr>
            <w:r w:rsidRPr="001500E0">
              <w:rPr>
                <w:rFonts w:ascii="Calibri" w:hAnsi="Calibri" w:cs="Times New Roman"/>
                <w:b/>
                <w:bCs/>
                <w:color w:val="000000"/>
                <w:sz w:val="28"/>
                <w:szCs w:val="28"/>
              </w:rPr>
              <w:t>Task/Procedure</w:t>
            </w:r>
          </w:p>
        </w:tc>
      </w:tr>
      <w:tr w:rsidR="00B85CD6" w:rsidRPr="001500E0" w14:paraId="7573CE98"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3B7EC178"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Campus Security Officer</w:t>
            </w:r>
          </w:p>
        </w:tc>
        <w:tc>
          <w:tcPr>
            <w:tcW w:w="2900" w:type="dxa"/>
            <w:tcBorders>
              <w:top w:val="nil"/>
              <w:left w:val="nil"/>
              <w:bottom w:val="single" w:sz="4" w:space="0" w:color="auto"/>
              <w:right w:val="single" w:sz="4" w:space="0" w:color="auto"/>
            </w:tcBorders>
            <w:shd w:val="clear" w:color="auto" w:fill="auto"/>
            <w:noWrap/>
            <w:vAlign w:val="bottom"/>
            <w:hideMark/>
          </w:tcPr>
          <w:p w14:paraId="08D0E506"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Campus Safety</w:t>
            </w:r>
          </w:p>
        </w:tc>
        <w:tc>
          <w:tcPr>
            <w:tcW w:w="2374" w:type="dxa"/>
            <w:tcBorders>
              <w:top w:val="nil"/>
              <w:left w:val="nil"/>
              <w:bottom w:val="single" w:sz="4" w:space="0" w:color="auto"/>
              <w:right w:val="single" w:sz="4" w:space="0" w:color="auto"/>
            </w:tcBorders>
            <w:shd w:val="clear" w:color="auto" w:fill="auto"/>
            <w:noWrap/>
            <w:vAlign w:val="bottom"/>
            <w:hideMark/>
          </w:tcPr>
          <w:p w14:paraId="50EED525" w14:textId="7626F5A9" w:rsidR="00B85CD6" w:rsidRPr="001500E0" w:rsidRDefault="00FB7225" w:rsidP="009D49C3">
            <w:pPr>
              <w:jc w:val="center"/>
              <w:rPr>
                <w:rFonts w:ascii="Calibri" w:hAnsi="Calibri" w:cs="Times New Roman"/>
                <w:color w:val="000000"/>
                <w:sz w:val="22"/>
                <w:szCs w:val="22"/>
              </w:rPr>
            </w:pPr>
            <w:r>
              <w:rPr>
                <w:rFonts w:ascii="Calibri" w:hAnsi="Calibri" w:cs="Times New Roman"/>
                <w:color w:val="000000"/>
                <w:sz w:val="22"/>
                <w:szCs w:val="22"/>
              </w:rPr>
              <w:t xml:space="preserve">Primary </w:t>
            </w:r>
            <w:r w:rsidR="00B85CD6" w:rsidRPr="001500E0">
              <w:rPr>
                <w:rFonts w:ascii="Calibri" w:hAnsi="Calibri" w:cs="Times New Roman"/>
                <w:color w:val="000000"/>
                <w:sz w:val="22"/>
                <w:szCs w:val="22"/>
              </w:rPr>
              <w:t>First Aid</w:t>
            </w:r>
          </w:p>
        </w:tc>
      </w:tr>
      <w:tr w:rsidR="00B85CD6" w:rsidRPr="001500E0" w14:paraId="13A6D334"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76C99B78"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Campus Safety Sargent</w:t>
            </w:r>
          </w:p>
        </w:tc>
        <w:tc>
          <w:tcPr>
            <w:tcW w:w="2900" w:type="dxa"/>
            <w:tcBorders>
              <w:top w:val="nil"/>
              <w:left w:val="nil"/>
              <w:bottom w:val="single" w:sz="4" w:space="0" w:color="auto"/>
              <w:right w:val="single" w:sz="4" w:space="0" w:color="auto"/>
            </w:tcBorders>
            <w:shd w:val="clear" w:color="auto" w:fill="auto"/>
            <w:noWrap/>
            <w:vAlign w:val="bottom"/>
            <w:hideMark/>
          </w:tcPr>
          <w:p w14:paraId="2F5E4D58"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Campus Safety</w:t>
            </w:r>
          </w:p>
        </w:tc>
        <w:tc>
          <w:tcPr>
            <w:tcW w:w="2374" w:type="dxa"/>
            <w:tcBorders>
              <w:top w:val="nil"/>
              <w:left w:val="nil"/>
              <w:bottom w:val="single" w:sz="4" w:space="0" w:color="auto"/>
              <w:right w:val="single" w:sz="4" w:space="0" w:color="auto"/>
            </w:tcBorders>
            <w:shd w:val="clear" w:color="auto" w:fill="auto"/>
            <w:noWrap/>
            <w:vAlign w:val="bottom"/>
            <w:hideMark/>
          </w:tcPr>
          <w:p w14:paraId="4FCA0175" w14:textId="0BBAC5CE" w:rsidR="00B85CD6" w:rsidRPr="001500E0" w:rsidRDefault="00FB7225" w:rsidP="009D49C3">
            <w:pPr>
              <w:jc w:val="center"/>
              <w:rPr>
                <w:rFonts w:ascii="Calibri" w:hAnsi="Calibri" w:cs="Times New Roman"/>
                <w:color w:val="000000"/>
                <w:sz w:val="22"/>
                <w:szCs w:val="22"/>
              </w:rPr>
            </w:pPr>
            <w:r w:rsidRPr="00FB7225">
              <w:rPr>
                <w:rFonts w:ascii="Calibri" w:hAnsi="Calibri" w:cs="Times New Roman"/>
                <w:color w:val="000000"/>
                <w:sz w:val="22"/>
                <w:szCs w:val="22"/>
              </w:rPr>
              <w:t>Primary</w:t>
            </w:r>
            <w:r>
              <w:rPr>
                <w:rFonts w:ascii="Calibri" w:hAnsi="Calibri" w:cs="Times New Roman"/>
                <w:color w:val="000000"/>
                <w:sz w:val="22"/>
                <w:szCs w:val="22"/>
              </w:rPr>
              <w:t xml:space="preserve"> </w:t>
            </w:r>
            <w:r w:rsidR="00B85CD6" w:rsidRPr="001500E0">
              <w:rPr>
                <w:rFonts w:ascii="Calibri" w:hAnsi="Calibri" w:cs="Times New Roman"/>
                <w:color w:val="000000"/>
                <w:sz w:val="22"/>
                <w:szCs w:val="22"/>
              </w:rPr>
              <w:t>First Aid</w:t>
            </w:r>
          </w:p>
        </w:tc>
      </w:tr>
      <w:tr w:rsidR="00B85CD6" w:rsidRPr="001500E0" w14:paraId="75F1F552"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02012260"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Office Assistant</w:t>
            </w:r>
          </w:p>
        </w:tc>
        <w:tc>
          <w:tcPr>
            <w:tcW w:w="2900" w:type="dxa"/>
            <w:tcBorders>
              <w:top w:val="nil"/>
              <w:left w:val="nil"/>
              <w:bottom w:val="single" w:sz="4" w:space="0" w:color="auto"/>
              <w:right w:val="single" w:sz="4" w:space="0" w:color="auto"/>
            </w:tcBorders>
            <w:shd w:val="clear" w:color="auto" w:fill="auto"/>
            <w:noWrap/>
            <w:vAlign w:val="bottom"/>
            <w:hideMark/>
          </w:tcPr>
          <w:p w14:paraId="00905DFF"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Campus Safety</w:t>
            </w:r>
          </w:p>
        </w:tc>
        <w:tc>
          <w:tcPr>
            <w:tcW w:w="2374" w:type="dxa"/>
            <w:tcBorders>
              <w:top w:val="nil"/>
              <w:left w:val="nil"/>
              <w:bottom w:val="single" w:sz="4" w:space="0" w:color="auto"/>
              <w:right w:val="single" w:sz="4" w:space="0" w:color="auto"/>
            </w:tcBorders>
            <w:shd w:val="clear" w:color="auto" w:fill="auto"/>
            <w:noWrap/>
            <w:vAlign w:val="bottom"/>
            <w:hideMark/>
          </w:tcPr>
          <w:p w14:paraId="3D72BE0E"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60A19FD7"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5E5D3A81"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Security Guard</w:t>
            </w:r>
          </w:p>
        </w:tc>
        <w:tc>
          <w:tcPr>
            <w:tcW w:w="2900" w:type="dxa"/>
            <w:tcBorders>
              <w:top w:val="nil"/>
              <w:left w:val="nil"/>
              <w:bottom w:val="single" w:sz="4" w:space="0" w:color="auto"/>
              <w:right w:val="single" w:sz="4" w:space="0" w:color="auto"/>
            </w:tcBorders>
            <w:shd w:val="clear" w:color="auto" w:fill="auto"/>
            <w:noWrap/>
            <w:vAlign w:val="bottom"/>
            <w:hideMark/>
          </w:tcPr>
          <w:p w14:paraId="399A6079"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Campus Safety</w:t>
            </w:r>
          </w:p>
        </w:tc>
        <w:tc>
          <w:tcPr>
            <w:tcW w:w="2374" w:type="dxa"/>
            <w:tcBorders>
              <w:top w:val="nil"/>
              <w:left w:val="nil"/>
              <w:bottom w:val="single" w:sz="4" w:space="0" w:color="auto"/>
              <w:right w:val="single" w:sz="4" w:space="0" w:color="auto"/>
            </w:tcBorders>
            <w:shd w:val="clear" w:color="auto" w:fill="auto"/>
            <w:noWrap/>
            <w:vAlign w:val="bottom"/>
            <w:hideMark/>
          </w:tcPr>
          <w:p w14:paraId="7273D43A" w14:textId="7C504738" w:rsidR="00B85CD6" w:rsidRPr="001500E0" w:rsidRDefault="00FB7225" w:rsidP="00FB7225">
            <w:pPr>
              <w:jc w:val="center"/>
              <w:rPr>
                <w:rFonts w:ascii="Calibri" w:hAnsi="Calibri" w:cs="Times New Roman"/>
                <w:color w:val="000000"/>
                <w:sz w:val="22"/>
                <w:szCs w:val="22"/>
              </w:rPr>
            </w:pPr>
            <w:r w:rsidRPr="00FB7225">
              <w:rPr>
                <w:rFonts w:ascii="Calibri" w:hAnsi="Calibri" w:cs="Times New Roman"/>
                <w:color w:val="000000"/>
                <w:sz w:val="22"/>
                <w:szCs w:val="22"/>
              </w:rPr>
              <w:t xml:space="preserve">Primary </w:t>
            </w:r>
            <w:r w:rsidR="00B85CD6" w:rsidRPr="001500E0">
              <w:rPr>
                <w:rFonts w:ascii="Calibri" w:hAnsi="Calibri" w:cs="Times New Roman"/>
                <w:color w:val="000000"/>
                <w:sz w:val="22"/>
                <w:szCs w:val="22"/>
              </w:rPr>
              <w:t>First Aid</w:t>
            </w:r>
          </w:p>
        </w:tc>
      </w:tr>
      <w:tr w:rsidR="00B85CD6" w:rsidRPr="001500E0" w14:paraId="0BA42B86"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337DF52A"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Custodian 1,2,3</w:t>
            </w:r>
          </w:p>
        </w:tc>
        <w:tc>
          <w:tcPr>
            <w:tcW w:w="2900" w:type="dxa"/>
            <w:tcBorders>
              <w:top w:val="nil"/>
              <w:left w:val="nil"/>
              <w:bottom w:val="single" w:sz="4" w:space="0" w:color="auto"/>
              <w:right w:val="single" w:sz="4" w:space="0" w:color="auto"/>
            </w:tcBorders>
            <w:shd w:val="clear" w:color="auto" w:fill="auto"/>
            <w:noWrap/>
            <w:vAlign w:val="bottom"/>
            <w:hideMark/>
          </w:tcPr>
          <w:p w14:paraId="023321FB"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Custodial</w:t>
            </w:r>
          </w:p>
        </w:tc>
        <w:tc>
          <w:tcPr>
            <w:tcW w:w="2374" w:type="dxa"/>
            <w:tcBorders>
              <w:top w:val="nil"/>
              <w:left w:val="nil"/>
              <w:bottom w:val="single" w:sz="4" w:space="0" w:color="auto"/>
              <w:right w:val="single" w:sz="4" w:space="0" w:color="auto"/>
            </w:tcBorders>
            <w:shd w:val="clear" w:color="auto" w:fill="auto"/>
            <w:noWrap/>
            <w:vAlign w:val="bottom"/>
            <w:hideMark/>
          </w:tcPr>
          <w:p w14:paraId="7EAB45DD"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2F1E46A5"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34265E04"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Custodial Services Manager</w:t>
            </w:r>
          </w:p>
        </w:tc>
        <w:tc>
          <w:tcPr>
            <w:tcW w:w="2900" w:type="dxa"/>
            <w:tcBorders>
              <w:top w:val="nil"/>
              <w:left w:val="nil"/>
              <w:bottom w:val="single" w:sz="4" w:space="0" w:color="auto"/>
              <w:right w:val="single" w:sz="4" w:space="0" w:color="auto"/>
            </w:tcBorders>
            <w:shd w:val="clear" w:color="auto" w:fill="auto"/>
            <w:noWrap/>
            <w:vAlign w:val="bottom"/>
            <w:hideMark/>
          </w:tcPr>
          <w:p w14:paraId="3EF18AFB"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Custodial</w:t>
            </w:r>
          </w:p>
        </w:tc>
        <w:tc>
          <w:tcPr>
            <w:tcW w:w="2374" w:type="dxa"/>
            <w:tcBorders>
              <w:top w:val="nil"/>
              <w:left w:val="nil"/>
              <w:bottom w:val="single" w:sz="4" w:space="0" w:color="auto"/>
              <w:right w:val="single" w:sz="4" w:space="0" w:color="auto"/>
            </w:tcBorders>
            <w:shd w:val="clear" w:color="auto" w:fill="auto"/>
            <w:noWrap/>
            <w:vAlign w:val="bottom"/>
            <w:hideMark/>
          </w:tcPr>
          <w:p w14:paraId="536D9C9E"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31739312"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3788FB56"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Buildings and Grounds Manager</w:t>
            </w:r>
          </w:p>
        </w:tc>
        <w:tc>
          <w:tcPr>
            <w:tcW w:w="2900" w:type="dxa"/>
            <w:tcBorders>
              <w:top w:val="nil"/>
              <w:left w:val="nil"/>
              <w:bottom w:val="single" w:sz="4" w:space="0" w:color="auto"/>
              <w:right w:val="single" w:sz="4" w:space="0" w:color="auto"/>
            </w:tcBorders>
            <w:shd w:val="clear" w:color="auto" w:fill="auto"/>
            <w:noWrap/>
            <w:vAlign w:val="bottom"/>
            <w:hideMark/>
          </w:tcPr>
          <w:p w14:paraId="1D1EF274"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Facilities</w:t>
            </w:r>
          </w:p>
        </w:tc>
        <w:tc>
          <w:tcPr>
            <w:tcW w:w="2374" w:type="dxa"/>
            <w:tcBorders>
              <w:top w:val="nil"/>
              <w:left w:val="nil"/>
              <w:bottom w:val="single" w:sz="4" w:space="0" w:color="auto"/>
              <w:right w:val="single" w:sz="4" w:space="0" w:color="auto"/>
            </w:tcBorders>
            <w:shd w:val="clear" w:color="auto" w:fill="auto"/>
            <w:noWrap/>
            <w:vAlign w:val="bottom"/>
            <w:hideMark/>
          </w:tcPr>
          <w:p w14:paraId="4748084F"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6475F36C"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39DDE13F"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Grounds Services Specialist</w:t>
            </w:r>
          </w:p>
        </w:tc>
        <w:tc>
          <w:tcPr>
            <w:tcW w:w="2900" w:type="dxa"/>
            <w:tcBorders>
              <w:top w:val="nil"/>
              <w:left w:val="nil"/>
              <w:bottom w:val="single" w:sz="4" w:space="0" w:color="auto"/>
              <w:right w:val="single" w:sz="4" w:space="0" w:color="auto"/>
            </w:tcBorders>
            <w:shd w:val="clear" w:color="auto" w:fill="auto"/>
            <w:noWrap/>
            <w:vAlign w:val="bottom"/>
            <w:hideMark/>
          </w:tcPr>
          <w:p w14:paraId="10170136"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Facilities</w:t>
            </w:r>
          </w:p>
        </w:tc>
        <w:tc>
          <w:tcPr>
            <w:tcW w:w="2374" w:type="dxa"/>
            <w:tcBorders>
              <w:top w:val="nil"/>
              <w:left w:val="nil"/>
              <w:bottom w:val="single" w:sz="4" w:space="0" w:color="auto"/>
              <w:right w:val="single" w:sz="4" w:space="0" w:color="auto"/>
            </w:tcBorders>
            <w:shd w:val="clear" w:color="auto" w:fill="auto"/>
            <w:noWrap/>
            <w:vAlign w:val="bottom"/>
            <w:hideMark/>
          </w:tcPr>
          <w:p w14:paraId="5D96277E"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5BEE9BF8"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1C087098"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Maintenance Assistant</w:t>
            </w:r>
          </w:p>
        </w:tc>
        <w:tc>
          <w:tcPr>
            <w:tcW w:w="2900" w:type="dxa"/>
            <w:tcBorders>
              <w:top w:val="nil"/>
              <w:left w:val="nil"/>
              <w:bottom w:val="single" w:sz="4" w:space="0" w:color="auto"/>
              <w:right w:val="single" w:sz="4" w:space="0" w:color="auto"/>
            </w:tcBorders>
            <w:shd w:val="clear" w:color="auto" w:fill="auto"/>
            <w:noWrap/>
            <w:vAlign w:val="bottom"/>
            <w:hideMark/>
          </w:tcPr>
          <w:p w14:paraId="0AD44273"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Facilities</w:t>
            </w:r>
          </w:p>
        </w:tc>
        <w:tc>
          <w:tcPr>
            <w:tcW w:w="2374" w:type="dxa"/>
            <w:tcBorders>
              <w:top w:val="nil"/>
              <w:left w:val="nil"/>
              <w:bottom w:val="single" w:sz="4" w:space="0" w:color="auto"/>
              <w:right w:val="single" w:sz="4" w:space="0" w:color="auto"/>
            </w:tcBorders>
            <w:shd w:val="clear" w:color="auto" w:fill="auto"/>
            <w:noWrap/>
            <w:vAlign w:val="bottom"/>
            <w:hideMark/>
          </w:tcPr>
          <w:p w14:paraId="0C05F758"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0C67C498" w14:textId="77777777" w:rsidTr="009D49C3">
        <w:trPr>
          <w:trHeight w:val="416"/>
        </w:trPr>
        <w:tc>
          <w:tcPr>
            <w:tcW w:w="3089" w:type="dxa"/>
            <w:tcBorders>
              <w:top w:val="nil"/>
              <w:left w:val="single" w:sz="4" w:space="0" w:color="auto"/>
              <w:bottom w:val="nil"/>
              <w:right w:val="single" w:sz="4" w:space="0" w:color="auto"/>
            </w:tcBorders>
            <w:shd w:val="clear" w:color="auto" w:fill="auto"/>
            <w:noWrap/>
            <w:vAlign w:val="bottom"/>
            <w:hideMark/>
          </w:tcPr>
          <w:p w14:paraId="6BE2715A"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Maintenance Custodian</w:t>
            </w:r>
          </w:p>
        </w:tc>
        <w:tc>
          <w:tcPr>
            <w:tcW w:w="2900" w:type="dxa"/>
            <w:tcBorders>
              <w:top w:val="nil"/>
              <w:left w:val="nil"/>
              <w:bottom w:val="nil"/>
              <w:right w:val="single" w:sz="4" w:space="0" w:color="auto"/>
            </w:tcBorders>
            <w:shd w:val="clear" w:color="auto" w:fill="auto"/>
            <w:noWrap/>
            <w:vAlign w:val="bottom"/>
            <w:hideMark/>
          </w:tcPr>
          <w:p w14:paraId="692377FD"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Facilities</w:t>
            </w:r>
          </w:p>
        </w:tc>
        <w:tc>
          <w:tcPr>
            <w:tcW w:w="2374" w:type="dxa"/>
            <w:tcBorders>
              <w:top w:val="nil"/>
              <w:left w:val="nil"/>
              <w:bottom w:val="single" w:sz="4" w:space="0" w:color="auto"/>
              <w:right w:val="single" w:sz="4" w:space="0" w:color="auto"/>
            </w:tcBorders>
            <w:shd w:val="clear" w:color="auto" w:fill="auto"/>
            <w:noWrap/>
            <w:vAlign w:val="bottom"/>
            <w:hideMark/>
          </w:tcPr>
          <w:p w14:paraId="10BF0D23"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5474FACA" w14:textId="77777777" w:rsidTr="009D49C3">
        <w:trPr>
          <w:trHeight w:val="416"/>
        </w:trPr>
        <w:tc>
          <w:tcPr>
            <w:tcW w:w="3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DBCA3"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Maintenance Mechanic 1, 2, 3</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14:paraId="526A5C48"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Facilities</w:t>
            </w:r>
          </w:p>
        </w:tc>
        <w:tc>
          <w:tcPr>
            <w:tcW w:w="2374" w:type="dxa"/>
            <w:tcBorders>
              <w:top w:val="nil"/>
              <w:left w:val="nil"/>
              <w:bottom w:val="single" w:sz="4" w:space="0" w:color="auto"/>
              <w:right w:val="single" w:sz="4" w:space="0" w:color="auto"/>
            </w:tcBorders>
            <w:shd w:val="clear" w:color="auto" w:fill="auto"/>
            <w:noWrap/>
            <w:vAlign w:val="bottom"/>
            <w:hideMark/>
          </w:tcPr>
          <w:p w14:paraId="5563104B"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69BC13B4"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26C606A7"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Office Assistant</w:t>
            </w:r>
          </w:p>
        </w:tc>
        <w:tc>
          <w:tcPr>
            <w:tcW w:w="2900" w:type="dxa"/>
            <w:tcBorders>
              <w:top w:val="nil"/>
              <w:left w:val="nil"/>
              <w:bottom w:val="single" w:sz="4" w:space="0" w:color="auto"/>
              <w:right w:val="single" w:sz="4" w:space="0" w:color="auto"/>
            </w:tcBorders>
            <w:shd w:val="clear" w:color="auto" w:fill="auto"/>
            <w:noWrap/>
            <w:vAlign w:val="bottom"/>
            <w:hideMark/>
          </w:tcPr>
          <w:p w14:paraId="15FA0465"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Facilities</w:t>
            </w:r>
          </w:p>
        </w:tc>
        <w:tc>
          <w:tcPr>
            <w:tcW w:w="2374" w:type="dxa"/>
            <w:tcBorders>
              <w:top w:val="nil"/>
              <w:left w:val="nil"/>
              <w:bottom w:val="single" w:sz="4" w:space="0" w:color="auto"/>
              <w:right w:val="single" w:sz="4" w:space="0" w:color="auto"/>
            </w:tcBorders>
            <w:shd w:val="clear" w:color="auto" w:fill="auto"/>
            <w:noWrap/>
            <w:vAlign w:val="bottom"/>
            <w:hideMark/>
          </w:tcPr>
          <w:p w14:paraId="3387545C"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36A0BE2A"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6F4CC8C3"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Painter Lead</w:t>
            </w:r>
          </w:p>
        </w:tc>
        <w:tc>
          <w:tcPr>
            <w:tcW w:w="2900" w:type="dxa"/>
            <w:tcBorders>
              <w:top w:val="nil"/>
              <w:left w:val="nil"/>
              <w:bottom w:val="single" w:sz="4" w:space="0" w:color="auto"/>
              <w:right w:val="single" w:sz="4" w:space="0" w:color="auto"/>
            </w:tcBorders>
            <w:shd w:val="clear" w:color="auto" w:fill="auto"/>
            <w:noWrap/>
            <w:vAlign w:val="bottom"/>
            <w:hideMark/>
          </w:tcPr>
          <w:p w14:paraId="6FBEE203"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Facilities</w:t>
            </w:r>
          </w:p>
        </w:tc>
        <w:tc>
          <w:tcPr>
            <w:tcW w:w="2374" w:type="dxa"/>
            <w:tcBorders>
              <w:top w:val="nil"/>
              <w:left w:val="nil"/>
              <w:bottom w:val="single" w:sz="4" w:space="0" w:color="auto"/>
              <w:right w:val="single" w:sz="4" w:space="0" w:color="auto"/>
            </w:tcBorders>
            <w:shd w:val="clear" w:color="auto" w:fill="auto"/>
            <w:noWrap/>
            <w:vAlign w:val="bottom"/>
            <w:hideMark/>
          </w:tcPr>
          <w:p w14:paraId="08F192FE"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21B58BB3"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4FAC2B52"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Director</w:t>
            </w:r>
          </w:p>
        </w:tc>
        <w:tc>
          <w:tcPr>
            <w:tcW w:w="2900" w:type="dxa"/>
            <w:tcBorders>
              <w:top w:val="nil"/>
              <w:left w:val="nil"/>
              <w:bottom w:val="single" w:sz="4" w:space="0" w:color="auto"/>
              <w:right w:val="single" w:sz="4" w:space="0" w:color="auto"/>
            </w:tcBorders>
            <w:shd w:val="clear" w:color="auto" w:fill="auto"/>
            <w:noWrap/>
            <w:vAlign w:val="bottom"/>
            <w:hideMark/>
          </w:tcPr>
          <w:p w14:paraId="1B06CF5E"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HEC/HEP</w:t>
            </w:r>
          </w:p>
        </w:tc>
        <w:tc>
          <w:tcPr>
            <w:tcW w:w="2374" w:type="dxa"/>
            <w:tcBorders>
              <w:top w:val="nil"/>
              <w:left w:val="nil"/>
              <w:bottom w:val="single" w:sz="4" w:space="0" w:color="auto"/>
              <w:right w:val="single" w:sz="4" w:space="0" w:color="auto"/>
            </w:tcBorders>
            <w:shd w:val="clear" w:color="auto" w:fill="auto"/>
            <w:noWrap/>
            <w:vAlign w:val="bottom"/>
            <w:hideMark/>
          </w:tcPr>
          <w:p w14:paraId="6F4E162C"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7657C46D"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4CBD134A"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Front Desk Manager</w:t>
            </w:r>
          </w:p>
        </w:tc>
        <w:tc>
          <w:tcPr>
            <w:tcW w:w="2900" w:type="dxa"/>
            <w:tcBorders>
              <w:top w:val="nil"/>
              <w:left w:val="nil"/>
              <w:bottom w:val="single" w:sz="4" w:space="0" w:color="auto"/>
              <w:right w:val="single" w:sz="4" w:space="0" w:color="auto"/>
            </w:tcBorders>
            <w:shd w:val="clear" w:color="auto" w:fill="auto"/>
            <w:noWrap/>
            <w:vAlign w:val="bottom"/>
            <w:hideMark/>
          </w:tcPr>
          <w:p w14:paraId="0C99DFBE"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HEC/HEP</w:t>
            </w:r>
          </w:p>
        </w:tc>
        <w:tc>
          <w:tcPr>
            <w:tcW w:w="2374" w:type="dxa"/>
            <w:tcBorders>
              <w:top w:val="nil"/>
              <w:left w:val="nil"/>
              <w:bottom w:val="single" w:sz="4" w:space="0" w:color="auto"/>
              <w:right w:val="single" w:sz="4" w:space="0" w:color="auto"/>
            </w:tcBorders>
            <w:shd w:val="clear" w:color="auto" w:fill="auto"/>
            <w:noWrap/>
            <w:vAlign w:val="bottom"/>
            <w:hideMark/>
          </w:tcPr>
          <w:p w14:paraId="0629380B"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452F23BB"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20177FE9"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Front Desk Assistant</w:t>
            </w:r>
          </w:p>
        </w:tc>
        <w:tc>
          <w:tcPr>
            <w:tcW w:w="2900" w:type="dxa"/>
            <w:tcBorders>
              <w:top w:val="nil"/>
              <w:left w:val="nil"/>
              <w:bottom w:val="single" w:sz="4" w:space="0" w:color="auto"/>
              <w:right w:val="single" w:sz="4" w:space="0" w:color="auto"/>
            </w:tcBorders>
            <w:shd w:val="clear" w:color="auto" w:fill="auto"/>
            <w:noWrap/>
            <w:vAlign w:val="bottom"/>
            <w:hideMark/>
          </w:tcPr>
          <w:p w14:paraId="4092E04A"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HEC/HEP</w:t>
            </w:r>
          </w:p>
        </w:tc>
        <w:tc>
          <w:tcPr>
            <w:tcW w:w="2374" w:type="dxa"/>
            <w:tcBorders>
              <w:top w:val="nil"/>
              <w:left w:val="nil"/>
              <w:bottom w:val="single" w:sz="4" w:space="0" w:color="auto"/>
              <w:right w:val="single" w:sz="4" w:space="0" w:color="auto"/>
            </w:tcBorders>
            <w:shd w:val="clear" w:color="auto" w:fill="auto"/>
            <w:noWrap/>
            <w:vAlign w:val="bottom"/>
            <w:hideMark/>
          </w:tcPr>
          <w:p w14:paraId="5DB35E22"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41E45487"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3C7A8D8F"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Personal trainer</w:t>
            </w:r>
          </w:p>
        </w:tc>
        <w:tc>
          <w:tcPr>
            <w:tcW w:w="2900" w:type="dxa"/>
            <w:tcBorders>
              <w:top w:val="nil"/>
              <w:left w:val="nil"/>
              <w:bottom w:val="single" w:sz="4" w:space="0" w:color="auto"/>
              <w:right w:val="single" w:sz="4" w:space="0" w:color="auto"/>
            </w:tcBorders>
            <w:shd w:val="clear" w:color="auto" w:fill="auto"/>
            <w:noWrap/>
            <w:vAlign w:val="bottom"/>
            <w:hideMark/>
          </w:tcPr>
          <w:p w14:paraId="44956B82"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HEC/HEP</w:t>
            </w:r>
          </w:p>
        </w:tc>
        <w:tc>
          <w:tcPr>
            <w:tcW w:w="2374" w:type="dxa"/>
            <w:tcBorders>
              <w:top w:val="nil"/>
              <w:left w:val="nil"/>
              <w:bottom w:val="single" w:sz="4" w:space="0" w:color="auto"/>
              <w:right w:val="single" w:sz="4" w:space="0" w:color="auto"/>
            </w:tcBorders>
            <w:shd w:val="clear" w:color="auto" w:fill="auto"/>
            <w:noWrap/>
            <w:vAlign w:val="bottom"/>
            <w:hideMark/>
          </w:tcPr>
          <w:p w14:paraId="334A3BC9"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2D006FFA"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6F8B95F5"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Receptionist</w:t>
            </w:r>
          </w:p>
        </w:tc>
        <w:tc>
          <w:tcPr>
            <w:tcW w:w="2900" w:type="dxa"/>
            <w:tcBorders>
              <w:top w:val="nil"/>
              <w:left w:val="nil"/>
              <w:bottom w:val="single" w:sz="4" w:space="0" w:color="auto"/>
              <w:right w:val="single" w:sz="4" w:space="0" w:color="auto"/>
            </w:tcBorders>
            <w:shd w:val="clear" w:color="auto" w:fill="auto"/>
            <w:noWrap/>
            <w:vAlign w:val="bottom"/>
            <w:hideMark/>
          </w:tcPr>
          <w:p w14:paraId="5904CCD1"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HEC/HEP</w:t>
            </w:r>
          </w:p>
        </w:tc>
        <w:tc>
          <w:tcPr>
            <w:tcW w:w="2374" w:type="dxa"/>
            <w:tcBorders>
              <w:top w:val="nil"/>
              <w:left w:val="nil"/>
              <w:bottom w:val="single" w:sz="4" w:space="0" w:color="auto"/>
              <w:right w:val="single" w:sz="4" w:space="0" w:color="auto"/>
            </w:tcBorders>
            <w:shd w:val="clear" w:color="auto" w:fill="auto"/>
            <w:noWrap/>
            <w:vAlign w:val="bottom"/>
            <w:hideMark/>
          </w:tcPr>
          <w:p w14:paraId="28324EA9"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109460EE"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04D4A7B6"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Instructor</w:t>
            </w:r>
          </w:p>
        </w:tc>
        <w:tc>
          <w:tcPr>
            <w:tcW w:w="2900" w:type="dxa"/>
            <w:tcBorders>
              <w:top w:val="nil"/>
              <w:left w:val="nil"/>
              <w:bottom w:val="single" w:sz="4" w:space="0" w:color="auto"/>
              <w:right w:val="single" w:sz="4" w:space="0" w:color="auto"/>
            </w:tcBorders>
            <w:shd w:val="clear" w:color="auto" w:fill="auto"/>
            <w:noWrap/>
            <w:vAlign w:val="bottom"/>
            <w:hideMark/>
          </w:tcPr>
          <w:p w14:paraId="6D329515"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Veterinary Technology</w:t>
            </w:r>
          </w:p>
        </w:tc>
        <w:tc>
          <w:tcPr>
            <w:tcW w:w="2374" w:type="dxa"/>
            <w:tcBorders>
              <w:top w:val="nil"/>
              <w:left w:val="nil"/>
              <w:bottom w:val="single" w:sz="4" w:space="0" w:color="auto"/>
              <w:right w:val="single" w:sz="4" w:space="0" w:color="auto"/>
            </w:tcBorders>
            <w:shd w:val="clear" w:color="auto" w:fill="auto"/>
            <w:noWrap/>
            <w:vAlign w:val="bottom"/>
            <w:hideMark/>
          </w:tcPr>
          <w:p w14:paraId="488E27A9"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1F52127D"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27573878"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Professor</w:t>
            </w:r>
          </w:p>
        </w:tc>
        <w:tc>
          <w:tcPr>
            <w:tcW w:w="2900" w:type="dxa"/>
            <w:tcBorders>
              <w:top w:val="nil"/>
              <w:left w:val="nil"/>
              <w:bottom w:val="single" w:sz="4" w:space="0" w:color="auto"/>
              <w:right w:val="single" w:sz="4" w:space="0" w:color="auto"/>
            </w:tcBorders>
            <w:shd w:val="clear" w:color="auto" w:fill="auto"/>
            <w:noWrap/>
            <w:vAlign w:val="bottom"/>
            <w:hideMark/>
          </w:tcPr>
          <w:p w14:paraId="581E1B4D"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Veterinary Technology</w:t>
            </w:r>
          </w:p>
        </w:tc>
        <w:tc>
          <w:tcPr>
            <w:tcW w:w="2374" w:type="dxa"/>
            <w:tcBorders>
              <w:top w:val="nil"/>
              <w:left w:val="nil"/>
              <w:bottom w:val="single" w:sz="4" w:space="0" w:color="auto"/>
              <w:right w:val="single" w:sz="4" w:space="0" w:color="auto"/>
            </w:tcBorders>
            <w:shd w:val="clear" w:color="auto" w:fill="auto"/>
            <w:noWrap/>
            <w:vAlign w:val="bottom"/>
            <w:hideMark/>
          </w:tcPr>
          <w:p w14:paraId="160A2C4C"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00BD02B6"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2A9C05B3"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Program Director</w:t>
            </w:r>
          </w:p>
        </w:tc>
        <w:tc>
          <w:tcPr>
            <w:tcW w:w="2900" w:type="dxa"/>
            <w:tcBorders>
              <w:top w:val="nil"/>
              <w:left w:val="nil"/>
              <w:bottom w:val="single" w:sz="4" w:space="0" w:color="auto"/>
              <w:right w:val="single" w:sz="4" w:space="0" w:color="auto"/>
            </w:tcBorders>
            <w:shd w:val="clear" w:color="auto" w:fill="auto"/>
            <w:noWrap/>
            <w:vAlign w:val="bottom"/>
            <w:hideMark/>
          </w:tcPr>
          <w:p w14:paraId="3E937806"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Veterinary Technology</w:t>
            </w:r>
          </w:p>
        </w:tc>
        <w:tc>
          <w:tcPr>
            <w:tcW w:w="2374" w:type="dxa"/>
            <w:tcBorders>
              <w:top w:val="nil"/>
              <w:left w:val="nil"/>
              <w:bottom w:val="single" w:sz="4" w:space="0" w:color="auto"/>
              <w:right w:val="single" w:sz="4" w:space="0" w:color="auto"/>
            </w:tcBorders>
            <w:shd w:val="clear" w:color="auto" w:fill="auto"/>
            <w:noWrap/>
            <w:vAlign w:val="bottom"/>
            <w:hideMark/>
          </w:tcPr>
          <w:p w14:paraId="3A704969"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6C3FB2D4"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6E1DB11E"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Program Support Supervisor</w:t>
            </w:r>
          </w:p>
        </w:tc>
        <w:tc>
          <w:tcPr>
            <w:tcW w:w="2900" w:type="dxa"/>
            <w:tcBorders>
              <w:top w:val="nil"/>
              <w:left w:val="nil"/>
              <w:bottom w:val="single" w:sz="4" w:space="0" w:color="auto"/>
              <w:right w:val="single" w:sz="4" w:space="0" w:color="auto"/>
            </w:tcBorders>
            <w:shd w:val="clear" w:color="auto" w:fill="auto"/>
            <w:noWrap/>
            <w:vAlign w:val="bottom"/>
            <w:hideMark/>
          </w:tcPr>
          <w:p w14:paraId="0420C42A"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Veterinary Technology</w:t>
            </w:r>
          </w:p>
        </w:tc>
        <w:tc>
          <w:tcPr>
            <w:tcW w:w="2374" w:type="dxa"/>
            <w:tcBorders>
              <w:top w:val="nil"/>
              <w:left w:val="nil"/>
              <w:bottom w:val="single" w:sz="4" w:space="0" w:color="auto"/>
              <w:right w:val="single" w:sz="4" w:space="0" w:color="auto"/>
            </w:tcBorders>
            <w:shd w:val="clear" w:color="auto" w:fill="auto"/>
            <w:noWrap/>
            <w:vAlign w:val="bottom"/>
            <w:hideMark/>
          </w:tcPr>
          <w:p w14:paraId="78122C70"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r w:rsidR="00B85CD6" w:rsidRPr="001500E0" w14:paraId="4E90135B" w14:textId="77777777" w:rsidTr="009D49C3">
        <w:trPr>
          <w:trHeight w:val="416"/>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14:paraId="62BC6FD1"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Ward Care</w:t>
            </w:r>
          </w:p>
        </w:tc>
        <w:tc>
          <w:tcPr>
            <w:tcW w:w="2900" w:type="dxa"/>
            <w:tcBorders>
              <w:top w:val="nil"/>
              <w:left w:val="nil"/>
              <w:bottom w:val="single" w:sz="4" w:space="0" w:color="auto"/>
              <w:right w:val="single" w:sz="4" w:space="0" w:color="auto"/>
            </w:tcBorders>
            <w:shd w:val="clear" w:color="auto" w:fill="auto"/>
            <w:noWrap/>
            <w:vAlign w:val="bottom"/>
            <w:hideMark/>
          </w:tcPr>
          <w:p w14:paraId="721A880E"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Veterinary Technology</w:t>
            </w:r>
          </w:p>
        </w:tc>
        <w:tc>
          <w:tcPr>
            <w:tcW w:w="2374" w:type="dxa"/>
            <w:tcBorders>
              <w:top w:val="nil"/>
              <w:left w:val="nil"/>
              <w:bottom w:val="single" w:sz="4" w:space="0" w:color="auto"/>
              <w:right w:val="single" w:sz="4" w:space="0" w:color="auto"/>
            </w:tcBorders>
            <w:shd w:val="clear" w:color="auto" w:fill="auto"/>
            <w:noWrap/>
            <w:vAlign w:val="bottom"/>
            <w:hideMark/>
          </w:tcPr>
          <w:p w14:paraId="7EE266D6" w14:textId="77777777" w:rsidR="00B85CD6" w:rsidRPr="001500E0" w:rsidRDefault="00B85CD6" w:rsidP="009D49C3">
            <w:pPr>
              <w:jc w:val="center"/>
              <w:rPr>
                <w:rFonts w:ascii="Calibri" w:hAnsi="Calibri" w:cs="Times New Roman"/>
                <w:color w:val="000000"/>
                <w:sz w:val="22"/>
                <w:szCs w:val="22"/>
              </w:rPr>
            </w:pPr>
            <w:r w:rsidRPr="001500E0">
              <w:rPr>
                <w:rFonts w:ascii="Calibri" w:hAnsi="Calibri" w:cs="Times New Roman"/>
                <w:color w:val="000000"/>
                <w:sz w:val="22"/>
                <w:szCs w:val="22"/>
              </w:rPr>
              <w:t>First Aid</w:t>
            </w:r>
          </w:p>
        </w:tc>
      </w:tr>
    </w:tbl>
    <w:p w14:paraId="3040EBF2" w14:textId="77777777" w:rsidR="00B85CD6" w:rsidRDefault="00B85CD6" w:rsidP="00B85CD6">
      <w:pPr>
        <w:rPr>
          <w:b/>
          <w:bCs/>
          <w:szCs w:val="23"/>
        </w:rPr>
      </w:pPr>
    </w:p>
    <w:p w14:paraId="08436E64" w14:textId="77777777" w:rsidR="00B85CD6" w:rsidRDefault="00B85CD6" w:rsidP="00B85CD6">
      <w:pPr>
        <w:rPr>
          <w:b/>
          <w:bCs/>
          <w:szCs w:val="23"/>
        </w:rPr>
      </w:pPr>
    </w:p>
    <w:p w14:paraId="1DEEAE20" w14:textId="77777777" w:rsidR="00B85CD6" w:rsidRPr="00B85CD6" w:rsidRDefault="00B85CD6" w:rsidP="00B85CD6">
      <w:pPr>
        <w:rPr>
          <w:b/>
          <w:bCs/>
          <w:szCs w:val="23"/>
        </w:rPr>
      </w:pPr>
    </w:p>
    <w:p w14:paraId="3FC4B266" w14:textId="77777777" w:rsidR="00B85CD6" w:rsidRPr="009C5CB7" w:rsidRDefault="00B85CD6" w:rsidP="00C07997">
      <w:pPr>
        <w:pStyle w:val="Heading1"/>
        <w:rPr>
          <w:b w:val="0"/>
          <w:bCs w:val="0"/>
          <w:sz w:val="24"/>
          <w:szCs w:val="24"/>
        </w:rPr>
      </w:pPr>
      <w:bookmarkStart w:id="4" w:name="_Toc423440264"/>
      <w:r w:rsidRPr="009C5CB7">
        <w:rPr>
          <w:b w:val="0"/>
          <w:bCs w:val="0"/>
          <w:sz w:val="24"/>
          <w:szCs w:val="24"/>
        </w:rPr>
        <w:lastRenderedPageBreak/>
        <w:t>IV. CONTROLLING EMPLOYEE EXPOSURE TO BLOODBORNE PATHOGENS (BBP)</w:t>
      </w:r>
      <w:bookmarkEnd w:id="4"/>
      <w:r w:rsidRPr="009C5CB7">
        <w:rPr>
          <w:b w:val="0"/>
          <w:bCs w:val="0"/>
          <w:sz w:val="24"/>
          <w:szCs w:val="24"/>
        </w:rPr>
        <w:t xml:space="preserve"> </w:t>
      </w:r>
    </w:p>
    <w:p w14:paraId="77FCBE6F" w14:textId="77777777" w:rsidR="00B85CD6" w:rsidRPr="00B85CD6" w:rsidRDefault="00B85CD6" w:rsidP="00B85CD6">
      <w:pPr>
        <w:rPr>
          <w:b/>
          <w:bCs/>
          <w:szCs w:val="23"/>
        </w:rPr>
      </w:pPr>
      <w:r w:rsidRPr="00B85CD6">
        <w:rPr>
          <w:b/>
          <w:bCs/>
          <w:szCs w:val="23"/>
        </w:rPr>
        <w:t xml:space="preserve">       WAC 296-823-11010</w:t>
      </w:r>
    </w:p>
    <w:p w14:paraId="0D820186" w14:textId="77777777" w:rsidR="0082097E" w:rsidRDefault="0082097E" w:rsidP="0082097E">
      <w:pPr>
        <w:rPr>
          <w:b/>
          <w:bCs/>
          <w:szCs w:val="23"/>
        </w:rPr>
      </w:pPr>
    </w:p>
    <w:p w14:paraId="2BAD3077" w14:textId="77777777" w:rsidR="00B85CD6" w:rsidRDefault="00B85CD6" w:rsidP="00B85CD6">
      <w:pPr>
        <w:ind w:left="360"/>
      </w:pPr>
      <w:r>
        <w:t>We use the following methods to control employee exposure:</w:t>
      </w:r>
    </w:p>
    <w:p w14:paraId="2E291687" w14:textId="77777777" w:rsidR="00B85CD6" w:rsidRDefault="00B85CD6" w:rsidP="00B85CD6">
      <w:pPr>
        <w:ind w:left="360"/>
      </w:pPr>
    </w:p>
    <w:p w14:paraId="7A4ACE15" w14:textId="77777777" w:rsidR="00B85CD6" w:rsidRDefault="00B85CD6" w:rsidP="00B85CD6">
      <w:pPr>
        <w:numPr>
          <w:ilvl w:val="0"/>
          <w:numId w:val="1"/>
        </w:numPr>
        <w:rPr>
          <w:b/>
          <w:bCs/>
        </w:rPr>
      </w:pPr>
      <w:r w:rsidRPr="00B85CD6">
        <w:rPr>
          <w:b/>
          <w:bCs/>
        </w:rPr>
        <w:t xml:space="preserve">Infection control or isolation system used:  </w:t>
      </w:r>
    </w:p>
    <w:p w14:paraId="30BEC5D8" w14:textId="77777777" w:rsidR="0003702B" w:rsidRDefault="0003702B" w:rsidP="0003702B">
      <w:pPr>
        <w:rPr>
          <w:b/>
          <w:bCs/>
        </w:rPr>
      </w:pPr>
    </w:p>
    <w:p w14:paraId="5387DC30" w14:textId="77777777" w:rsidR="0003702B" w:rsidRDefault="0003702B" w:rsidP="0003702B">
      <w:pPr>
        <w:pStyle w:val="Default"/>
        <w:ind w:left="720"/>
        <w:rPr>
          <w:rFonts w:ascii="Arial" w:hAnsi="Arial" w:cs="Arial"/>
          <w:b/>
          <w:bCs/>
          <w:szCs w:val="36"/>
        </w:rPr>
      </w:pPr>
      <w:r w:rsidRPr="00B37420">
        <w:rPr>
          <w:rFonts w:ascii="Arial" w:hAnsi="Arial" w:cs="Arial"/>
          <w:b/>
          <w:bCs/>
          <w:szCs w:val="36"/>
        </w:rPr>
        <w:t xml:space="preserve">Universal Precautions </w:t>
      </w:r>
    </w:p>
    <w:p w14:paraId="1E16FCC0" w14:textId="77777777" w:rsidR="0003702B" w:rsidRDefault="0003702B" w:rsidP="0003702B">
      <w:pPr>
        <w:pStyle w:val="Default"/>
        <w:ind w:left="720"/>
        <w:rPr>
          <w:rFonts w:ascii="Arial" w:hAnsi="Arial" w:cs="Arial"/>
          <w:b/>
          <w:bCs/>
          <w:szCs w:val="36"/>
        </w:rPr>
      </w:pPr>
    </w:p>
    <w:p w14:paraId="72EB0705" w14:textId="77777777" w:rsidR="0003702B" w:rsidRDefault="0003702B" w:rsidP="0003702B">
      <w:pPr>
        <w:pStyle w:val="ListParagraph"/>
        <w:rPr>
          <w:sz w:val="23"/>
          <w:szCs w:val="23"/>
        </w:rPr>
      </w:pPr>
      <w:r w:rsidRPr="00B37420">
        <w:rPr>
          <w:sz w:val="23"/>
          <w:szCs w:val="23"/>
        </w:rPr>
        <w:t xml:space="preserve">All employees will use Universal Precautions, a method of infection control in which </w:t>
      </w:r>
      <w:r w:rsidRPr="00B37420">
        <w:rPr>
          <w:i/>
          <w:iCs/>
          <w:sz w:val="23"/>
          <w:szCs w:val="23"/>
        </w:rPr>
        <w:t xml:space="preserve">all </w:t>
      </w:r>
      <w:r w:rsidRPr="00B37420">
        <w:rPr>
          <w:sz w:val="23"/>
          <w:szCs w:val="23"/>
        </w:rPr>
        <w:t>human blood, tissue, and OPIM are treated as if known to be infectious for HIV, HBV, HCV, or other bloodborne pathogens.</w:t>
      </w:r>
    </w:p>
    <w:p w14:paraId="3D7950A4" w14:textId="77777777" w:rsidR="0003702B" w:rsidRDefault="0003702B" w:rsidP="0003702B">
      <w:pPr>
        <w:pStyle w:val="Default"/>
        <w:ind w:left="720"/>
        <w:rPr>
          <w:rFonts w:ascii="Arial" w:hAnsi="Arial" w:cs="Arial"/>
          <w:b/>
          <w:bCs/>
          <w:szCs w:val="36"/>
        </w:rPr>
      </w:pPr>
    </w:p>
    <w:p w14:paraId="721766F0" w14:textId="77777777" w:rsidR="0003702B" w:rsidRDefault="0003702B" w:rsidP="0003702B">
      <w:pPr>
        <w:ind w:left="360"/>
        <w:rPr>
          <w:b/>
          <w:bCs/>
          <w:szCs w:val="23"/>
        </w:rPr>
      </w:pPr>
      <w:r w:rsidRPr="00B37420">
        <w:rPr>
          <w:b/>
          <w:bCs/>
          <w:szCs w:val="23"/>
        </w:rPr>
        <w:t>Universal precautions include the following practices:</w:t>
      </w:r>
    </w:p>
    <w:p w14:paraId="06D4EA58" w14:textId="77777777" w:rsidR="0003702B" w:rsidRDefault="0003702B" w:rsidP="0003702B">
      <w:pPr>
        <w:ind w:left="360"/>
        <w:rPr>
          <w:b/>
          <w:bCs/>
          <w:szCs w:val="23"/>
        </w:rPr>
      </w:pPr>
    </w:p>
    <w:p w14:paraId="312EEDD6" w14:textId="77777777" w:rsidR="0003702B" w:rsidRDefault="0003702B" w:rsidP="0003702B">
      <w:pPr>
        <w:pStyle w:val="Default"/>
        <w:numPr>
          <w:ilvl w:val="0"/>
          <w:numId w:val="3"/>
        </w:numPr>
        <w:rPr>
          <w:rFonts w:ascii="Arial" w:hAnsi="Arial" w:cs="Arial"/>
          <w:szCs w:val="23"/>
        </w:rPr>
      </w:pPr>
      <w:r w:rsidRPr="00B37420">
        <w:rPr>
          <w:rFonts w:ascii="Arial" w:hAnsi="Arial" w:cs="Arial"/>
          <w:szCs w:val="23"/>
        </w:rPr>
        <w:t xml:space="preserve">Wear gloves when hands may come into contact with human blood or OPIM. Replace gloves when they become torn or contaminated. </w:t>
      </w:r>
    </w:p>
    <w:p w14:paraId="3CADA725" w14:textId="77777777" w:rsidR="00AA3A0B" w:rsidRPr="00B37420" w:rsidRDefault="00AA3A0B" w:rsidP="00AA3A0B">
      <w:pPr>
        <w:pStyle w:val="Default"/>
        <w:rPr>
          <w:rFonts w:ascii="Arial" w:hAnsi="Arial" w:cs="Arial"/>
          <w:szCs w:val="23"/>
        </w:rPr>
      </w:pPr>
    </w:p>
    <w:p w14:paraId="70670999" w14:textId="77777777" w:rsidR="0003702B" w:rsidRDefault="0003702B" w:rsidP="0003702B">
      <w:pPr>
        <w:pStyle w:val="Default"/>
        <w:numPr>
          <w:ilvl w:val="0"/>
          <w:numId w:val="3"/>
        </w:numPr>
        <w:rPr>
          <w:rFonts w:ascii="Arial" w:hAnsi="Arial" w:cs="Arial"/>
          <w:szCs w:val="23"/>
        </w:rPr>
      </w:pPr>
      <w:r w:rsidRPr="00B37420">
        <w:rPr>
          <w:rFonts w:ascii="Arial" w:hAnsi="Arial" w:cs="Arial"/>
          <w:szCs w:val="23"/>
        </w:rPr>
        <w:t xml:space="preserve">To prevent exposure of mucous membranes of the mouth, nose and eyes, wear masks and protective eyewear whenever splashes, spray, or spatter of blood or potentially infectious materials are likely to occur. </w:t>
      </w:r>
    </w:p>
    <w:p w14:paraId="6CF1FC0C" w14:textId="77777777" w:rsidR="00AA3A0B" w:rsidRPr="00B37420" w:rsidRDefault="00AA3A0B" w:rsidP="00AA3A0B">
      <w:pPr>
        <w:pStyle w:val="Default"/>
        <w:rPr>
          <w:rFonts w:ascii="Arial" w:hAnsi="Arial" w:cs="Arial"/>
          <w:szCs w:val="23"/>
        </w:rPr>
      </w:pPr>
    </w:p>
    <w:p w14:paraId="1A5F4EC0" w14:textId="77777777" w:rsidR="00AA3A0B" w:rsidRDefault="0003702B" w:rsidP="0003702B">
      <w:pPr>
        <w:pStyle w:val="Default"/>
        <w:numPr>
          <w:ilvl w:val="0"/>
          <w:numId w:val="3"/>
        </w:numPr>
        <w:rPr>
          <w:rFonts w:ascii="Arial" w:hAnsi="Arial" w:cs="Arial"/>
          <w:szCs w:val="23"/>
        </w:rPr>
      </w:pPr>
      <w:r w:rsidRPr="00B37420">
        <w:rPr>
          <w:rFonts w:ascii="Arial" w:hAnsi="Arial" w:cs="Arial"/>
          <w:szCs w:val="23"/>
        </w:rPr>
        <w:t>Wear protective suits, gowns or aprons during procedures that are likely to generate splashing of potentially infectious materials.</w:t>
      </w:r>
    </w:p>
    <w:p w14:paraId="3BE83123" w14:textId="555CCEED" w:rsidR="0003702B" w:rsidRPr="00B37420" w:rsidRDefault="0003702B" w:rsidP="00AA3A0B">
      <w:pPr>
        <w:pStyle w:val="Default"/>
        <w:rPr>
          <w:rFonts w:ascii="Arial" w:hAnsi="Arial" w:cs="Arial"/>
          <w:szCs w:val="23"/>
        </w:rPr>
      </w:pPr>
      <w:r w:rsidRPr="00B37420">
        <w:rPr>
          <w:rFonts w:ascii="Arial" w:hAnsi="Arial" w:cs="Arial"/>
          <w:szCs w:val="23"/>
        </w:rPr>
        <w:t xml:space="preserve"> </w:t>
      </w:r>
    </w:p>
    <w:p w14:paraId="647B3642" w14:textId="77777777" w:rsidR="00AA3A0B" w:rsidRDefault="0003702B" w:rsidP="0003702B">
      <w:pPr>
        <w:pStyle w:val="Default"/>
        <w:numPr>
          <w:ilvl w:val="0"/>
          <w:numId w:val="3"/>
        </w:numPr>
        <w:rPr>
          <w:rFonts w:ascii="Arial" w:hAnsi="Arial" w:cs="Arial"/>
          <w:szCs w:val="23"/>
        </w:rPr>
      </w:pPr>
      <w:r w:rsidRPr="00B37420">
        <w:rPr>
          <w:rFonts w:ascii="Arial" w:hAnsi="Arial" w:cs="Arial"/>
          <w:szCs w:val="23"/>
        </w:rPr>
        <w:t>Wash hands and other skin surfaces immediately following contact with human blood or other potentially infectious substances, and after gloves are removed.</w:t>
      </w:r>
    </w:p>
    <w:p w14:paraId="55B1DD9C" w14:textId="65DD6BD9" w:rsidR="0003702B" w:rsidRPr="00B37420" w:rsidRDefault="0003702B" w:rsidP="00AA3A0B">
      <w:pPr>
        <w:pStyle w:val="Default"/>
        <w:rPr>
          <w:rFonts w:ascii="Arial" w:hAnsi="Arial" w:cs="Arial"/>
          <w:szCs w:val="23"/>
        </w:rPr>
      </w:pPr>
      <w:r w:rsidRPr="00B37420">
        <w:rPr>
          <w:rFonts w:ascii="Arial" w:hAnsi="Arial" w:cs="Arial"/>
          <w:szCs w:val="23"/>
        </w:rPr>
        <w:t xml:space="preserve"> </w:t>
      </w:r>
    </w:p>
    <w:p w14:paraId="238F97F8" w14:textId="77777777" w:rsidR="0003702B" w:rsidRDefault="0003702B" w:rsidP="0003702B">
      <w:pPr>
        <w:pStyle w:val="Default"/>
        <w:numPr>
          <w:ilvl w:val="0"/>
          <w:numId w:val="3"/>
        </w:numPr>
        <w:rPr>
          <w:rFonts w:ascii="Arial" w:hAnsi="Arial" w:cs="Arial"/>
          <w:szCs w:val="23"/>
        </w:rPr>
      </w:pPr>
      <w:r w:rsidRPr="00B37420">
        <w:rPr>
          <w:rFonts w:ascii="Arial" w:hAnsi="Arial" w:cs="Arial"/>
          <w:szCs w:val="23"/>
        </w:rPr>
        <w:t>Use care when handling needles, scalpels, razors and other sharp objects con</w:t>
      </w:r>
      <w:r>
        <w:rPr>
          <w:rFonts w:ascii="Arial" w:hAnsi="Arial" w:cs="Arial"/>
          <w:szCs w:val="23"/>
        </w:rPr>
        <w:t xml:space="preserve">taminated with blood or OPIM. </w:t>
      </w:r>
    </w:p>
    <w:p w14:paraId="7A7F56EB" w14:textId="77777777" w:rsidR="00AA3A0B" w:rsidRPr="00B37420" w:rsidRDefault="00AA3A0B" w:rsidP="00AA3A0B">
      <w:pPr>
        <w:pStyle w:val="Default"/>
        <w:rPr>
          <w:rFonts w:ascii="Arial" w:hAnsi="Arial" w:cs="Arial"/>
          <w:szCs w:val="23"/>
        </w:rPr>
      </w:pPr>
    </w:p>
    <w:p w14:paraId="56C5C6F4" w14:textId="77777777" w:rsidR="0003702B" w:rsidRDefault="0003702B" w:rsidP="0003702B">
      <w:pPr>
        <w:pStyle w:val="Default"/>
        <w:numPr>
          <w:ilvl w:val="0"/>
          <w:numId w:val="3"/>
        </w:numPr>
        <w:rPr>
          <w:rFonts w:ascii="Arial" w:hAnsi="Arial" w:cs="Arial"/>
          <w:szCs w:val="23"/>
        </w:rPr>
      </w:pPr>
      <w:r w:rsidRPr="00B37420">
        <w:rPr>
          <w:rFonts w:ascii="Arial" w:hAnsi="Arial" w:cs="Arial"/>
          <w:szCs w:val="23"/>
        </w:rPr>
        <w:t xml:space="preserve">Use appropriately-labeled and constructed containers for disposal, storage, and transport of any potentially infectious material. </w:t>
      </w:r>
    </w:p>
    <w:p w14:paraId="02367594" w14:textId="77777777" w:rsidR="00AA3A0B" w:rsidRPr="00B37420" w:rsidRDefault="00AA3A0B" w:rsidP="00AA3A0B">
      <w:pPr>
        <w:pStyle w:val="Default"/>
        <w:rPr>
          <w:rFonts w:ascii="Arial" w:hAnsi="Arial" w:cs="Arial"/>
          <w:szCs w:val="23"/>
        </w:rPr>
      </w:pPr>
    </w:p>
    <w:p w14:paraId="7E495A25" w14:textId="77777777" w:rsidR="00AA3A0B" w:rsidRDefault="0003702B" w:rsidP="0003702B">
      <w:pPr>
        <w:pStyle w:val="Default"/>
        <w:numPr>
          <w:ilvl w:val="0"/>
          <w:numId w:val="3"/>
        </w:numPr>
        <w:rPr>
          <w:rFonts w:ascii="Arial" w:hAnsi="Arial" w:cs="Arial"/>
          <w:szCs w:val="23"/>
        </w:rPr>
      </w:pPr>
      <w:r w:rsidRPr="00B37420">
        <w:rPr>
          <w:rFonts w:ascii="Arial" w:hAnsi="Arial" w:cs="Arial"/>
          <w:szCs w:val="23"/>
        </w:rPr>
        <w:t>Employees responsible for first aid should use protective resuscitation masks for mouth-to-mouth resuscitation.</w:t>
      </w:r>
    </w:p>
    <w:p w14:paraId="7C6E71E1" w14:textId="5F14442A" w:rsidR="0003702B" w:rsidRPr="00B37420" w:rsidRDefault="0003702B" w:rsidP="00AA3A0B">
      <w:pPr>
        <w:pStyle w:val="Default"/>
        <w:rPr>
          <w:rFonts w:ascii="Arial" w:hAnsi="Arial" w:cs="Arial"/>
          <w:szCs w:val="23"/>
        </w:rPr>
      </w:pPr>
      <w:r w:rsidRPr="00B37420">
        <w:rPr>
          <w:rFonts w:ascii="Arial" w:hAnsi="Arial" w:cs="Arial"/>
          <w:szCs w:val="23"/>
        </w:rPr>
        <w:t xml:space="preserve"> </w:t>
      </w:r>
    </w:p>
    <w:p w14:paraId="2787E071" w14:textId="77777777" w:rsidR="00AA3A0B" w:rsidRDefault="0003702B" w:rsidP="0003702B">
      <w:pPr>
        <w:pStyle w:val="Default"/>
        <w:numPr>
          <w:ilvl w:val="0"/>
          <w:numId w:val="3"/>
        </w:numPr>
        <w:rPr>
          <w:rFonts w:ascii="Arial" w:hAnsi="Arial" w:cs="Arial"/>
          <w:szCs w:val="23"/>
        </w:rPr>
      </w:pPr>
      <w:r>
        <w:rPr>
          <w:rFonts w:ascii="Arial" w:hAnsi="Arial" w:cs="Arial"/>
          <w:szCs w:val="23"/>
        </w:rPr>
        <w:t>F</w:t>
      </w:r>
      <w:r w:rsidRPr="00B37420">
        <w:rPr>
          <w:rFonts w:ascii="Arial" w:hAnsi="Arial" w:cs="Arial"/>
          <w:szCs w:val="23"/>
        </w:rPr>
        <w:t>irst aid providers must cover skin lesions and wear gloves when treating patients or when handling health-care equipment.</w:t>
      </w:r>
    </w:p>
    <w:p w14:paraId="3413AC84" w14:textId="22BA1915" w:rsidR="0003702B" w:rsidRPr="00B37420" w:rsidRDefault="0003702B" w:rsidP="00AA3A0B">
      <w:pPr>
        <w:pStyle w:val="Default"/>
        <w:rPr>
          <w:rFonts w:ascii="Arial" w:hAnsi="Arial" w:cs="Arial"/>
          <w:szCs w:val="23"/>
        </w:rPr>
      </w:pPr>
      <w:r w:rsidRPr="00B37420">
        <w:rPr>
          <w:rFonts w:ascii="Arial" w:hAnsi="Arial" w:cs="Arial"/>
          <w:szCs w:val="23"/>
        </w:rPr>
        <w:t xml:space="preserve"> </w:t>
      </w:r>
    </w:p>
    <w:p w14:paraId="71CE0D74" w14:textId="77777777" w:rsidR="0003702B" w:rsidRPr="00C23DE2" w:rsidRDefault="0003702B" w:rsidP="0003702B">
      <w:pPr>
        <w:pStyle w:val="ListParagraph"/>
        <w:numPr>
          <w:ilvl w:val="0"/>
          <w:numId w:val="3"/>
        </w:numPr>
        <w:rPr>
          <w:szCs w:val="23"/>
        </w:rPr>
      </w:pPr>
      <w:r>
        <w:t>Keep away from areas and materials which pose a risk of exposure to BBPs</w:t>
      </w:r>
    </w:p>
    <w:p w14:paraId="21B8CBEF" w14:textId="77777777" w:rsidR="0003702B" w:rsidRDefault="0003702B" w:rsidP="0003702B">
      <w:pPr>
        <w:rPr>
          <w:b/>
          <w:bCs/>
        </w:rPr>
      </w:pPr>
    </w:p>
    <w:p w14:paraId="2EC91972" w14:textId="77777777" w:rsidR="00FB7225" w:rsidRDefault="00FB7225" w:rsidP="0003702B">
      <w:pPr>
        <w:rPr>
          <w:b/>
          <w:bCs/>
        </w:rPr>
      </w:pPr>
    </w:p>
    <w:p w14:paraId="73E1E5AE" w14:textId="77777777" w:rsidR="00FB7225" w:rsidRDefault="00FB7225" w:rsidP="0003702B">
      <w:pPr>
        <w:rPr>
          <w:b/>
          <w:bCs/>
        </w:rPr>
      </w:pPr>
    </w:p>
    <w:p w14:paraId="7982B9F8" w14:textId="77777777" w:rsidR="0003702B" w:rsidRPr="0003702B" w:rsidRDefault="0003702B" w:rsidP="00443071">
      <w:pPr>
        <w:pStyle w:val="ListParagraph"/>
        <w:numPr>
          <w:ilvl w:val="0"/>
          <w:numId w:val="1"/>
        </w:numPr>
      </w:pPr>
      <w:r>
        <w:rPr>
          <w:b/>
        </w:rPr>
        <w:t>Personal Protective Equipment (PPE) WAC 296-823-150</w:t>
      </w:r>
    </w:p>
    <w:p w14:paraId="27256478" w14:textId="77777777" w:rsidR="0003702B" w:rsidRDefault="0003702B" w:rsidP="0003702B"/>
    <w:p w14:paraId="7B1657D0" w14:textId="77777777" w:rsidR="0003702B" w:rsidRDefault="0003702B" w:rsidP="0003702B">
      <w:pPr>
        <w:pStyle w:val="ListParagraph"/>
      </w:pPr>
      <w:r>
        <w:t xml:space="preserve">All employees must use PPE when there is reasonable expectation of coming into contact with Bloodborne Pathogens or other potential infectious materials (OPIM): </w:t>
      </w:r>
    </w:p>
    <w:p w14:paraId="2333B289" w14:textId="77777777" w:rsidR="0003702B" w:rsidRDefault="0003702B" w:rsidP="0003702B">
      <w:pPr>
        <w:pStyle w:val="ListParagraph"/>
      </w:pPr>
    </w:p>
    <w:p w14:paraId="115501DF" w14:textId="77777777" w:rsidR="0003702B" w:rsidRPr="008E4E75" w:rsidRDefault="0003702B" w:rsidP="0003702B">
      <w:pPr>
        <w:pStyle w:val="ListParagraph"/>
        <w:rPr>
          <w:b/>
        </w:rPr>
      </w:pPr>
      <w:r w:rsidRPr="008E4E75">
        <w:rPr>
          <w:b/>
        </w:rPr>
        <w:t>PPE is provide</w:t>
      </w:r>
      <w:r>
        <w:rPr>
          <w:b/>
        </w:rPr>
        <w:t>d to our employees at no cost WAC 296-823-15005</w:t>
      </w:r>
    </w:p>
    <w:p w14:paraId="09414B38" w14:textId="77777777" w:rsidR="0003702B" w:rsidRDefault="0003702B" w:rsidP="0003702B"/>
    <w:p w14:paraId="17D58195" w14:textId="77777777" w:rsidR="0003702B" w:rsidRPr="0003702B" w:rsidRDefault="0003702B" w:rsidP="0003702B">
      <w:pPr>
        <w:pStyle w:val="ListParagraph"/>
        <w:numPr>
          <w:ilvl w:val="0"/>
          <w:numId w:val="6"/>
        </w:numPr>
      </w:pPr>
      <w:r w:rsidRPr="0003702B">
        <w:t xml:space="preserve">The types of PPE available to employees are:  </w:t>
      </w:r>
    </w:p>
    <w:p w14:paraId="28F26A3A" w14:textId="77777777" w:rsidR="0003702B" w:rsidRDefault="0003702B" w:rsidP="0003702B">
      <w:pPr>
        <w:pStyle w:val="ListParagraph"/>
        <w:numPr>
          <w:ilvl w:val="1"/>
          <w:numId w:val="6"/>
        </w:numPr>
      </w:pPr>
      <w:r>
        <w:t>Latex Gloves</w:t>
      </w:r>
    </w:p>
    <w:p w14:paraId="76E1F7B4" w14:textId="77777777" w:rsidR="0003702B" w:rsidRDefault="0003702B" w:rsidP="0003702B">
      <w:pPr>
        <w:pStyle w:val="ListParagraph"/>
        <w:numPr>
          <w:ilvl w:val="1"/>
          <w:numId w:val="6"/>
        </w:numPr>
      </w:pPr>
      <w:r>
        <w:t>Face Mask</w:t>
      </w:r>
    </w:p>
    <w:p w14:paraId="55E89CEA" w14:textId="77777777" w:rsidR="0003702B" w:rsidRDefault="0003702B" w:rsidP="0003702B">
      <w:pPr>
        <w:pStyle w:val="ListParagraph"/>
        <w:numPr>
          <w:ilvl w:val="1"/>
          <w:numId w:val="6"/>
        </w:numPr>
      </w:pPr>
      <w:r>
        <w:t>Goggles or glasses with solid side shields</w:t>
      </w:r>
    </w:p>
    <w:p w14:paraId="57D8A5D5" w14:textId="77777777" w:rsidR="0003702B" w:rsidRDefault="0003702B" w:rsidP="0003702B">
      <w:pPr>
        <w:pStyle w:val="ListParagraph"/>
        <w:numPr>
          <w:ilvl w:val="1"/>
          <w:numId w:val="6"/>
        </w:numPr>
      </w:pPr>
      <w:r>
        <w:t xml:space="preserve">PPE Spill kits </w:t>
      </w:r>
    </w:p>
    <w:p w14:paraId="2D5EBAA4" w14:textId="77777777" w:rsidR="0003702B" w:rsidRDefault="0003702B" w:rsidP="0003702B">
      <w:pPr>
        <w:pStyle w:val="ListParagraph"/>
        <w:numPr>
          <w:ilvl w:val="1"/>
          <w:numId w:val="6"/>
        </w:numPr>
      </w:pPr>
      <w:r>
        <w:t>Reusable rubber utility gloves</w:t>
      </w:r>
    </w:p>
    <w:p w14:paraId="262AEC63" w14:textId="77777777" w:rsidR="0003702B" w:rsidRDefault="0003702B" w:rsidP="0003702B">
      <w:pPr>
        <w:pStyle w:val="ListParagraph"/>
        <w:numPr>
          <w:ilvl w:val="1"/>
          <w:numId w:val="6"/>
        </w:numPr>
      </w:pPr>
      <w:r>
        <w:t xml:space="preserve">Germicidal soup and/ or antiseptic toilettes </w:t>
      </w:r>
    </w:p>
    <w:p w14:paraId="5860FFC9" w14:textId="77777777" w:rsidR="00AA3A0B" w:rsidRDefault="00AA3A0B" w:rsidP="00AA3A0B"/>
    <w:p w14:paraId="14DAC430" w14:textId="77777777" w:rsidR="0003702B" w:rsidRPr="0003702B" w:rsidRDefault="0003702B" w:rsidP="0003702B">
      <w:pPr>
        <w:pStyle w:val="ListParagraph"/>
        <w:numPr>
          <w:ilvl w:val="0"/>
          <w:numId w:val="6"/>
        </w:numPr>
      </w:pPr>
      <w:r w:rsidRPr="0003702B">
        <w:t xml:space="preserve">PPE Spill kits are located: </w:t>
      </w:r>
    </w:p>
    <w:p w14:paraId="4119DF64" w14:textId="77777777" w:rsidR="0003702B" w:rsidRDefault="0003702B" w:rsidP="0003702B">
      <w:pPr>
        <w:pStyle w:val="ListParagraph"/>
        <w:numPr>
          <w:ilvl w:val="1"/>
          <w:numId w:val="6"/>
        </w:numPr>
      </w:pPr>
      <w:r>
        <w:t>Buildings: Adm131, Adm117, HEP 108, Cascade 234.</w:t>
      </w:r>
    </w:p>
    <w:p w14:paraId="189BD1AD" w14:textId="77777777" w:rsidR="0003702B" w:rsidRDefault="0003702B" w:rsidP="0003702B">
      <w:pPr>
        <w:pStyle w:val="ListParagraph"/>
        <w:numPr>
          <w:ilvl w:val="1"/>
          <w:numId w:val="6"/>
        </w:numPr>
      </w:pPr>
      <w:r>
        <w:t>Each department head that have spill kits will make sure that adequate supplies of the PPE Spill kits are available in the appropriate sizes and types.</w:t>
      </w:r>
    </w:p>
    <w:p w14:paraId="3DE85D56" w14:textId="77777777" w:rsidR="00AA3A0B" w:rsidRDefault="00AA3A0B" w:rsidP="00AA3A0B"/>
    <w:p w14:paraId="6298B242" w14:textId="77777777" w:rsidR="0003702B" w:rsidRPr="0003702B" w:rsidRDefault="0003702B" w:rsidP="0003702B">
      <w:pPr>
        <w:pStyle w:val="ListParagraph"/>
        <w:numPr>
          <w:ilvl w:val="0"/>
          <w:numId w:val="6"/>
        </w:numPr>
      </w:pPr>
      <w:r w:rsidRPr="0003702B">
        <w:t>PPE is located at:</w:t>
      </w:r>
    </w:p>
    <w:p w14:paraId="56C2A00A" w14:textId="77777777" w:rsidR="0003702B" w:rsidRDefault="0003702B" w:rsidP="0003702B">
      <w:pPr>
        <w:pStyle w:val="ListParagraph"/>
        <w:numPr>
          <w:ilvl w:val="1"/>
          <w:numId w:val="6"/>
        </w:numPr>
      </w:pPr>
      <w:r>
        <w:t xml:space="preserve">Each department head is required to supply, order and maintain the appropriate PPE for their departments. </w:t>
      </w:r>
    </w:p>
    <w:p w14:paraId="03828D68" w14:textId="77777777" w:rsidR="0003702B" w:rsidRDefault="0003702B" w:rsidP="0003702B">
      <w:pPr>
        <w:pStyle w:val="ListParagraph"/>
        <w:numPr>
          <w:ilvl w:val="1"/>
          <w:numId w:val="6"/>
        </w:numPr>
      </w:pPr>
      <w:r>
        <w:t xml:space="preserve">Each department head shall ensure that adequate supplies of PPE are available in the appropriate sizes and types. </w:t>
      </w:r>
    </w:p>
    <w:p w14:paraId="66B3176E" w14:textId="77777777" w:rsidR="00AA3A0B" w:rsidRDefault="0003702B" w:rsidP="0003702B">
      <w:pPr>
        <w:pStyle w:val="ListParagraph"/>
        <w:numPr>
          <w:ilvl w:val="1"/>
          <w:numId w:val="6"/>
        </w:numPr>
      </w:pPr>
      <w:r>
        <w:t>Each department shall notify the Campus Safety Programs Manager of the type of PPE available to employees and where the PPE is stored.</w:t>
      </w:r>
    </w:p>
    <w:p w14:paraId="4277863A" w14:textId="7F96CBFF" w:rsidR="0003702B" w:rsidRDefault="0003702B" w:rsidP="00AA3A0B">
      <w:r>
        <w:t xml:space="preserve"> </w:t>
      </w:r>
    </w:p>
    <w:p w14:paraId="4332D80C" w14:textId="77777777" w:rsidR="0003702B" w:rsidRPr="0003702B" w:rsidRDefault="0003702B" w:rsidP="0003702B">
      <w:pPr>
        <w:pStyle w:val="ListParagraph"/>
        <w:numPr>
          <w:ilvl w:val="0"/>
          <w:numId w:val="6"/>
        </w:numPr>
      </w:pPr>
      <w:r w:rsidRPr="0003702B">
        <w:t>All employees using PPE must observe the following precautions: WAC296-823-15010, WAC 296-823-15015</w:t>
      </w:r>
    </w:p>
    <w:p w14:paraId="625F6845" w14:textId="77777777" w:rsidR="0003702B" w:rsidRDefault="0003702B" w:rsidP="0003702B">
      <w:pPr>
        <w:pStyle w:val="ListParagraph"/>
        <w:numPr>
          <w:ilvl w:val="1"/>
          <w:numId w:val="6"/>
        </w:numPr>
      </w:pPr>
      <w:r>
        <w:t>Wear appropriate face and eye protection when splashes, sprays, spatters, or droplets of blood or OPIM pose a hazard to the eye, nose, or mouth.</w:t>
      </w:r>
    </w:p>
    <w:p w14:paraId="01301C5A" w14:textId="77777777" w:rsidR="0003702B" w:rsidRDefault="0003702B" w:rsidP="0003702B">
      <w:pPr>
        <w:pStyle w:val="ListParagraph"/>
        <w:numPr>
          <w:ilvl w:val="1"/>
          <w:numId w:val="6"/>
        </w:numPr>
      </w:pPr>
      <w:r>
        <w:t>Wear appropriate gloves when you can reasonably anticipate hand contact with blood or OPIM or handle or touch contaminated items or surface</w:t>
      </w:r>
    </w:p>
    <w:p w14:paraId="67EA61BF" w14:textId="77777777" w:rsidR="0003702B" w:rsidRDefault="0003702B" w:rsidP="0003702B">
      <w:pPr>
        <w:pStyle w:val="ListParagraph"/>
        <w:numPr>
          <w:ilvl w:val="1"/>
          <w:numId w:val="6"/>
        </w:numPr>
      </w:pPr>
      <w:r>
        <w:t xml:space="preserve">Always inspect gloves before use for tears or punctures. </w:t>
      </w:r>
    </w:p>
    <w:p w14:paraId="25B4C763" w14:textId="77777777" w:rsidR="0003702B" w:rsidRDefault="0003702B" w:rsidP="0003702B">
      <w:pPr>
        <w:pStyle w:val="ListParagraph"/>
        <w:numPr>
          <w:ilvl w:val="1"/>
          <w:numId w:val="6"/>
        </w:numPr>
      </w:pPr>
      <w:r>
        <w:t xml:space="preserve">Replace gloves if torn, punctured, contaminated, or otherwise damaged or if their ability to function as a barrier is compromised.  </w:t>
      </w:r>
    </w:p>
    <w:p w14:paraId="2351E321" w14:textId="77777777" w:rsidR="0003702B" w:rsidRDefault="0003702B" w:rsidP="0003702B">
      <w:pPr>
        <w:pStyle w:val="ListParagraph"/>
        <w:numPr>
          <w:ilvl w:val="1"/>
          <w:numId w:val="6"/>
        </w:numPr>
      </w:pPr>
      <w:r>
        <w:t>If an employee has damaged skin (e.g. cuts, hangnails, open wounds, sores) cover those areas with a bandage prior to putting on gloves.</w:t>
      </w:r>
    </w:p>
    <w:p w14:paraId="17832B61" w14:textId="77777777" w:rsidR="0003702B" w:rsidRDefault="0003702B" w:rsidP="0003702B">
      <w:pPr>
        <w:pStyle w:val="ListParagraph"/>
        <w:numPr>
          <w:ilvl w:val="1"/>
          <w:numId w:val="6"/>
        </w:numPr>
      </w:pPr>
      <w:r>
        <w:t>Never wash or decontaminate disposable gloves for reuse.</w:t>
      </w:r>
    </w:p>
    <w:p w14:paraId="1E23D92B" w14:textId="77777777" w:rsidR="0003702B" w:rsidRDefault="0003702B" w:rsidP="0003702B">
      <w:pPr>
        <w:pStyle w:val="ListParagraph"/>
        <w:numPr>
          <w:ilvl w:val="1"/>
          <w:numId w:val="6"/>
        </w:numPr>
      </w:pPr>
      <w:r>
        <w:lastRenderedPageBreak/>
        <w:t>Wash hands immediately or as soon as feasible after removal of gloves or other PPE.</w:t>
      </w:r>
    </w:p>
    <w:p w14:paraId="604F118C" w14:textId="77777777" w:rsidR="0003702B" w:rsidRDefault="0003702B" w:rsidP="0003702B">
      <w:pPr>
        <w:pStyle w:val="ListParagraph"/>
        <w:numPr>
          <w:ilvl w:val="1"/>
          <w:numId w:val="6"/>
        </w:numPr>
      </w:pPr>
      <w:r>
        <w:t>Remove PPE after it becomes contaminated, and before leaving the work area.</w:t>
      </w:r>
    </w:p>
    <w:p w14:paraId="54611A46" w14:textId="77777777" w:rsidR="0003702B" w:rsidRDefault="0003702B" w:rsidP="0003702B">
      <w:pPr>
        <w:pStyle w:val="ListParagraph"/>
        <w:numPr>
          <w:ilvl w:val="1"/>
          <w:numId w:val="6"/>
        </w:numPr>
      </w:pPr>
      <w:r>
        <w:t>Dispose of contaminated PPE in designated containers (list)</w:t>
      </w:r>
    </w:p>
    <w:p w14:paraId="2C39D748" w14:textId="77777777" w:rsidR="0003702B" w:rsidRDefault="0003702B" w:rsidP="0003702B">
      <w:pPr>
        <w:pStyle w:val="ListParagraph"/>
        <w:numPr>
          <w:ilvl w:val="1"/>
          <w:numId w:val="6"/>
        </w:numPr>
      </w:pPr>
      <w:r>
        <w:t>Remove blood- or OPIM-contaminated garments immediately or as soon as feasible, in a manner that avoids contact with the contaminated surface.</w:t>
      </w:r>
    </w:p>
    <w:p w14:paraId="4204B58E" w14:textId="77777777" w:rsidR="0003702B" w:rsidRDefault="0003702B" w:rsidP="0003702B">
      <w:pPr>
        <w:pStyle w:val="ListParagraph"/>
        <w:numPr>
          <w:ilvl w:val="1"/>
          <w:numId w:val="6"/>
        </w:numPr>
      </w:pPr>
      <w:r>
        <w:t xml:space="preserve">Utility gloves may be decontaminated for reuse if their integrity is not compromised; discard utility gloves if they show signs of cracking, peeling, tearing, puncturing, or deterioration. </w:t>
      </w:r>
    </w:p>
    <w:p w14:paraId="49B5DE9A" w14:textId="77777777" w:rsidR="0003702B" w:rsidRDefault="0003702B" w:rsidP="0003702B">
      <w:pPr>
        <w:pStyle w:val="ListParagraph"/>
        <w:numPr>
          <w:ilvl w:val="1"/>
          <w:numId w:val="6"/>
        </w:numPr>
      </w:pPr>
      <w:r>
        <w:t xml:space="preserve">Do not use tape or any other adhesive material to repair reusable gloves. Old worn gloves must be discarded. </w:t>
      </w:r>
    </w:p>
    <w:p w14:paraId="6129A7DD" w14:textId="77777777" w:rsidR="0003702B" w:rsidRDefault="0003702B" w:rsidP="0003702B">
      <w:pPr>
        <w:pStyle w:val="ListParagraph"/>
        <w:numPr>
          <w:ilvl w:val="1"/>
          <w:numId w:val="6"/>
        </w:numPr>
      </w:pPr>
      <w:r>
        <w:t xml:space="preserve">Aprons may be worn to protect your clothing and to keep blood other contaminated fluids from soaking through to your skin. </w:t>
      </w:r>
    </w:p>
    <w:p w14:paraId="54BF2BDA" w14:textId="77777777" w:rsidR="00AA3A0B" w:rsidRDefault="00AA3A0B" w:rsidP="00AA3A0B"/>
    <w:p w14:paraId="294B4144" w14:textId="77777777" w:rsidR="0003702B" w:rsidRPr="0003702B" w:rsidRDefault="0003702B" w:rsidP="0003702B">
      <w:pPr>
        <w:pStyle w:val="ListParagraph"/>
        <w:numPr>
          <w:ilvl w:val="0"/>
          <w:numId w:val="6"/>
        </w:numPr>
      </w:pPr>
      <w:r w:rsidRPr="0003702B">
        <w:t>Procedures for handling used PPE WAC 296-823-15030:</w:t>
      </w:r>
    </w:p>
    <w:p w14:paraId="6F637EFC" w14:textId="77777777" w:rsidR="0003702B" w:rsidRDefault="0003702B" w:rsidP="0003702B">
      <w:pPr>
        <w:pStyle w:val="ListParagraph"/>
        <w:numPr>
          <w:ilvl w:val="1"/>
          <w:numId w:val="6"/>
        </w:numPr>
      </w:pPr>
      <w:r>
        <w:t>Dispose of Latex gloves contaminated with blood or OPIM in a red Bio hazard bag.</w:t>
      </w:r>
    </w:p>
    <w:p w14:paraId="570B78AA" w14:textId="77777777" w:rsidR="0003702B" w:rsidRDefault="0003702B" w:rsidP="0003702B">
      <w:pPr>
        <w:pStyle w:val="ListParagraph"/>
        <w:numPr>
          <w:ilvl w:val="1"/>
          <w:numId w:val="6"/>
        </w:numPr>
      </w:pPr>
      <w:r>
        <w:t xml:space="preserve">Goggle or glasses and plastic face protector must be scrubbed with a soft brush, making sure all hinges are scrubbed thoroughly, using approved disinfectant. </w:t>
      </w:r>
    </w:p>
    <w:p w14:paraId="6E20F9FB" w14:textId="77777777" w:rsidR="0003702B" w:rsidRDefault="0003702B" w:rsidP="0003702B">
      <w:pPr>
        <w:pStyle w:val="ListParagraph"/>
        <w:numPr>
          <w:ilvl w:val="1"/>
          <w:numId w:val="6"/>
        </w:numPr>
      </w:pPr>
      <w:r>
        <w:t xml:space="preserve">Return disinfected goggles, glasses and plastic face protectors to your departments PPE storage area. Make sure PPE is stored in a clean dry container free from contaminates and damage. </w:t>
      </w:r>
    </w:p>
    <w:p w14:paraId="6BDB5C7E" w14:textId="77777777" w:rsidR="0003702B" w:rsidRDefault="0003702B" w:rsidP="0003702B"/>
    <w:p w14:paraId="42603CE7" w14:textId="77777777" w:rsidR="0003702B" w:rsidRPr="00443071" w:rsidRDefault="0003702B" w:rsidP="0003702B">
      <w:pPr>
        <w:pStyle w:val="ListParagraph"/>
        <w:numPr>
          <w:ilvl w:val="0"/>
          <w:numId w:val="1"/>
        </w:numPr>
      </w:pPr>
      <w:r>
        <w:rPr>
          <w:b/>
        </w:rPr>
        <w:t xml:space="preserve">Engineering and Work Practice Controls: </w:t>
      </w:r>
    </w:p>
    <w:p w14:paraId="372036C4" w14:textId="77777777" w:rsidR="00443071" w:rsidRDefault="00443071" w:rsidP="00443071"/>
    <w:p w14:paraId="38F62F47" w14:textId="6F81DAB8" w:rsidR="00443071" w:rsidRDefault="00443071" w:rsidP="00443071">
      <w:pPr>
        <w:pStyle w:val="ListParagraph"/>
        <w:numPr>
          <w:ilvl w:val="0"/>
          <w:numId w:val="7"/>
        </w:numPr>
      </w:pPr>
      <w:r w:rsidRPr="00443071">
        <w:t>Safer medical devices and equipment used to minimize occupational                exposure</w:t>
      </w:r>
    </w:p>
    <w:p w14:paraId="2394C4C6" w14:textId="77777777" w:rsidR="00443071" w:rsidRDefault="00443071" w:rsidP="00443071">
      <w:pPr>
        <w:ind w:left="1080"/>
      </w:pPr>
    </w:p>
    <w:p w14:paraId="6768547A" w14:textId="50A64085" w:rsidR="00443071" w:rsidRDefault="00443071" w:rsidP="00443071">
      <w:pPr>
        <w:ind w:left="1080"/>
      </w:pPr>
      <w:r>
        <w:t xml:space="preserve">The use </w:t>
      </w:r>
      <w:r w:rsidRPr="00443071">
        <w:t>of safer medical devices and equipment will prevent or minimize exposure to bloodborne pathogens.</w:t>
      </w:r>
    </w:p>
    <w:p w14:paraId="3E628F9D" w14:textId="77777777" w:rsidR="00443071" w:rsidRDefault="00443071" w:rsidP="00443071">
      <w:pPr>
        <w:ind w:left="1080"/>
      </w:pPr>
    </w:p>
    <w:p w14:paraId="507B73CF" w14:textId="77777777" w:rsidR="00443071" w:rsidRPr="00443071" w:rsidRDefault="00443071" w:rsidP="00443071">
      <w:pPr>
        <w:pStyle w:val="ListParagraph"/>
        <w:numPr>
          <w:ilvl w:val="0"/>
          <w:numId w:val="7"/>
        </w:numPr>
      </w:pPr>
      <w:r w:rsidRPr="00443071">
        <w:t>The specific safer medical devices that we use are:</w:t>
      </w:r>
    </w:p>
    <w:p w14:paraId="6C387657" w14:textId="77777777" w:rsidR="00443071" w:rsidRDefault="00443071" w:rsidP="00443071">
      <w:pPr>
        <w:pStyle w:val="ListParagraph"/>
        <w:numPr>
          <w:ilvl w:val="1"/>
          <w:numId w:val="7"/>
        </w:numPr>
      </w:pPr>
      <w:r>
        <w:t xml:space="preserve">Hard brush with dustpan to handle any sharps. </w:t>
      </w:r>
    </w:p>
    <w:p w14:paraId="4D20E004" w14:textId="77777777" w:rsidR="00443071" w:rsidRDefault="00443071" w:rsidP="00443071">
      <w:pPr>
        <w:pStyle w:val="ListParagraph"/>
        <w:numPr>
          <w:ilvl w:val="1"/>
          <w:numId w:val="7"/>
        </w:numPr>
      </w:pPr>
      <w:r>
        <w:t>Machine used to clean the showers</w:t>
      </w:r>
    </w:p>
    <w:p w14:paraId="2A33EC7A" w14:textId="77777777" w:rsidR="00443071" w:rsidRDefault="00443071" w:rsidP="00443071"/>
    <w:p w14:paraId="150603AA" w14:textId="2E1F627B" w:rsidR="00443071" w:rsidRDefault="00443071" w:rsidP="00443071">
      <w:pPr>
        <w:pStyle w:val="ListParagraph"/>
        <w:numPr>
          <w:ilvl w:val="0"/>
          <w:numId w:val="7"/>
        </w:numPr>
      </w:pPr>
      <w:r w:rsidRPr="00443071">
        <w:t>The specific equipment to minimize or eliminate exposure that we use are:</w:t>
      </w:r>
    </w:p>
    <w:p w14:paraId="38FACE98" w14:textId="77777777" w:rsidR="00443071" w:rsidRDefault="00443071" w:rsidP="00443071">
      <w:pPr>
        <w:pStyle w:val="ListParagraph"/>
        <w:numPr>
          <w:ilvl w:val="1"/>
          <w:numId w:val="7"/>
        </w:numPr>
      </w:pPr>
      <w:r>
        <w:t>Cones and Caution tape</w:t>
      </w:r>
    </w:p>
    <w:p w14:paraId="08D47DCE" w14:textId="77777777" w:rsidR="00443071" w:rsidRDefault="00443071" w:rsidP="00443071">
      <w:pPr>
        <w:pStyle w:val="ListParagraph"/>
        <w:numPr>
          <w:ilvl w:val="1"/>
          <w:numId w:val="7"/>
        </w:numPr>
      </w:pPr>
      <w:r>
        <w:t xml:space="preserve">Spill kits </w:t>
      </w:r>
    </w:p>
    <w:p w14:paraId="5AEB007B" w14:textId="77777777" w:rsidR="00443071" w:rsidRDefault="00443071" w:rsidP="00443071">
      <w:pPr>
        <w:pStyle w:val="ListParagraph"/>
        <w:numPr>
          <w:ilvl w:val="1"/>
          <w:numId w:val="7"/>
        </w:numPr>
      </w:pPr>
      <w:r>
        <w:t>Sharps Containers</w:t>
      </w:r>
    </w:p>
    <w:p w14:paraId="43ABB091" w14:textId="77777777" w:rsidR="00443071" w:rsidRPr="00443071" w:rsidRDefault="00443071" w:rsidP="00443071">
      <w:pPr>
        <w:pStyle w:val="ListParagraph"/>
        <w:numPr>
          <w:ilvl w:val="0"/>
          <w:numId w:val="7"/>
        </w:numPr>
      </w:pPr>
      <w:r w:rsidRPr="00443071">
        <w:t>Sharps disposal containers are inspected and maintained or replaced:</w:t>
      </w:r>
    </w:p>
    <w:p w14:paraId="74110E61" w14:textId="35E94782" w:rsidR="00443071" w:rsidRDefault="00443071" w:rsidP="00443071">
      <w:pPr>
        <w:pStyle w:val="ListParagraph"/>
        <w:numPr>
          <w:ilvl w:val="1"/>
          <w:numId w:val="7"/>
        </w:numPr>
      </w:pPr>
      <w:r>
        <w:t>By department heads</w:t>
      </w:r>
    </w:p>
    <w:p w14:paraId="1E802A73" w14:textId="47790F70" w:rsidR="00443071" w:rsidRDefault="00443071" w:rsidP="00443071">
      <w:pPr>
        <w:pStyle w:val="ListParagraph"/>
        <w:numPr>
          <w:ilvl w:val="1"/>
          <w:numId w:val="7"/>
        </w:numPr>
      </w:pPr>
      <w:r>
        <w:lastRenderedPageBreak/>
        <w:t>Every month</w:t>
      </w:r>
    </w:p>
    <w:p w14:paraId="516915E0" w14:textId="19EC61D6" w:rsidR="00443071" w:rsidRDefault="00443071" w:rsidP="00443071">
      <w:pPr>
        <w:pStyle w:val="ListParagraph"/>
        <w:numPr>
          <w:ilvl w:val="1"/>
          <w:numId w:val="7"/>
        </w:numPr>
      </w:pPr>
      <w:r>
        <w:t>Whenever necessary to prevent overfilling</w:t>
      </w:r>
    </w:p>
    <w:p w14:paraId="32624D9A" w14:textId="77777777" w:rsidR="00443071" w:rsidRDefault="00443071" w:rsidP="00443071"/>
    <w:p w14:paraId="2B44ECD2" w14:textId="77777777" w:rsidR="00443071" w:rsidRPr="00443071" w:rsidRDefault="00443071" w:rsidP="00F31081">
      <w:pPr>
        <w:pStyle w:val="ListParagraph"/>
        <w:numPr>
          <w:ilvl w:val="0"/>
          <w:numId w:val="7"/>
        </w:numPr>
      </w:pPr>
      <w:r w:rsidRPr="00443071">
        <w:t>We identify opportunities to improve controls through:</w:t>
      </w:r>
    </w:p>
    <w:p w14:paraId="39563B05" w14:textId="77777777" w:rsidR="00443071" w:rsidRDefault="00443071" w:rsidP="00F31081">
      <w:pPr>
        <w:pStyle w:val="ListParagraph"/>
        <w:numPr>
          <w:ilvl w:val="1"/>
          <w:numId w:val="7"/>
        </w:numPr>
      </w:pPr>
      <w:r>
        <w:t>Review of the Sharps Log</w:t>
      </w:r>
    </w:p>
    <w:p w14:paraId="3C231086" w14:textId="77777777" w:rsidR="00443071" w:rsidRDefault="00443071" w:rsidP="00F31081">
      <w:pPr>
        <w:pStyle w:val="ListParagraph"/>
        <w:numPr>
          <w:ilvl w:val="1"/>
          <w:numId w:val="7"/>
        </w:numPr>
      </w:pPr>
      <w:r>
        <w:t>Review of near misses</w:t>
      </w:r>
    </w:p>
    <w:p w14:paraId="283DB920" w14:textId="77777777" w:rsidR="00443071" w:rsidRDefault="00443071" w:rsidP="00F31081">
      <w:pPr>
        <w:pStyle w:val="ListParagraph"/>
        <w:numPr>
          <w:ilvl w:val="1"/>
          <w:numId w:val="7"/>
        </w:numPr>
      </w:pPr>
      <w:r>
        <w:t>Routine inspections of sharps</w:t>
      </w:r>
    </w:p>
    <w:p w14:paraId="62F3CF4C" w14:textId="77777777" w:rsidR="00443071" w:rsidRDefault="00443071" w:rsidP="00F31081">
      <w:pPr>
        <w:pStyle w:val="ListParagraph"/>
        <w:numPr>
          <w:ilvl w:val="1"/>
          <w:numId w:val="7"/>
        </w:numPr>
      </w:pPr>
      <w:r>
        <w:t>Safety committee input</w:t>
      </w:r>
    </w:p>
    <w:p w14:paraId="175C6B00" w14:textId="77777777" w:rsidR="002A3AE4" w:rsidRDefault="002A3AE4" w:rsidP="002A3AE4"/>
    <w:p w14:paraId="3FF22CFB" w14:textId="77777777" w:rsidR="002A3AE4" w:rsidRPr="002A3AE4" w:rsidRDefault="002A3AE4" w:rsidP="002A3AE4">
      <w:pPr>
        <w:pStyle w:val="ListParagraph"/>
        <w:numPr>
          <w:ilvl w:val="0"/>
          <w:numId w:val="7"/>
        </w:numPr>
      </w:pPr>
      <w:r w:rsidRPr="002A3AE4">
        <w:t>We evaluate new products regularly by:</w:t>
      </w:r>
    </w:p>
    <w:p w14:paraId="655A5030" w14:textId="77777777" w:rsidR="002A3AE4" w:rsidRDefault="002A3AE4" w:rsidP="002A3AE4">
      <w:pPr>
        <w:pStyle w:val="ListParagraph"/>
        <w:numPr>
          <w:ilvl w:val="1"/>
          <w:numId w:val="7"/>
        </w:numPr>
      </w:pPr>
      <w:r>
        <w:t>Literature</w:t>
      </w:r>
    </w:p>
    <w:p w14:paraId="54C3344D" w14:textId="77777777" w:rsidR="002A3AE4" w:rsidRDefault="002A3AE4" w:rsidP="002A3AE4">
      <w:pPr>
        <w:pStyle w:val="ListParagraph"/>
        <w:numPr>
          <w:ilvl w:val="1"/>
          <w:numId w:val="7"/>
        </w:numPr>
      </w:pPr>
      <w:r>
        <w:t>Occ. Health emails</w:t>
      </w:r>
    </w:p>
    <w:p w14:paraId="5FBA5945" w14:textId="77777777" w:rsidR="002A3AE4" w:rsidRDefault="002A3AE4" w:rsidP="002A3AE4">
      <w:pPr>
        <w:pStyle w:val="ListParagraph"/>
        <w:numPr>
          <w:ilvl w:val="1"/>
          <w:numId w:val="7"/>
        </w:numPr>
      </w:pPr>
      <w:r>
        <w:t>Conferences (Safety and Custodial)</w:t>
      </w:r>
    </w:p>
    <w:p w14:paraId="2182FEA3" w14:textId="77777777" w:rsidR="00AA3A0B" w:rsidRDefault="00AA3A0B" w:rsidP="00AA3A0B"/>
    <w:p w14:paraId="1C71FCD3" w14:textId="48CBF476" w:rsidR="00443071" w:rsidRDefault="002A3AE4" w:rsidP="002A3AE4">
      <w:pPr>
        <w:pStyle w:val="ListParagraph"/>
        <w:numPr>
          <w:ilvl w:val="0"/>
          <w:numId w:val="7"/>
        </w:numPr>
      </w:pPr>
      <w:r w:rsidRPr="002A3AE4">
        <w:t>Both front line workers and management officials are involved in this process improvement by:</w:t>
      </w:r>
    </w:p>
    <w:p w14:paraId="3AE61DEC" w14:textId="77777777" w:rsidR="00F31081" w:rsidRDefault="00F31081" w:rsidP="00F31081">
      <w:pPr>
        <w:pStyle w:val="ListParagraph"/>
        <w:numPr>
          <w:ilvl w:val="1"/>
          <w:numId w:val="7"/>
        </w:numPr>
      </w:pPr>
      <w:r>
        <w:t>Discussions during monthly meetings</w:t>
      </w:r>
    </w:p>
    <w:p w14:paraId="2916BA5B" w14:textId="77777777" w:rsidR="00F31081" w:rsidRDefault="00F31081" w:rsidP="00F31081">
      <w:pPr>
        <w:pStyle w:val="ListParagraph"/>
        <w:numPr>
          <w:ilvl w:val="1"/>
          <w:numId w:val="7"/>
        </w:numPr>
      </w:pPr>
      <w:r>
        <w:t xml:space="preserve">Trial periods with new products </w:t>
      </w:r>
    </w:p>
    <w:p w14:paraId="60487906" w14:textId="77777777" w:rsidR="00F31081" w:rsidRDefault="00F31081" w:rsidP="00F31081"/>
    <w:p w14:paraId="65785CCE" w14:textId="77777777" w:rsidR="00F31081" w:rsidRPr="00F31081" w:rsidRDefault="00F31081" w:rsidP="00F31081">
      <w:pPr>
        <w:rPr>
          <w:i/>
          <w:iCs/>
          <w:u w:val="single"/>
        </w:rPr>
      </w:pPr>
      <w:r w:rsidRPr="00F31081">
        <w:rPr>
          <w:b/>
          <w:bCs/>
        </w:rPr>
        <w:t>Responsible parties:</w:t>
      </w:r>
    </w:p>
    <w:p w14:paraId="558D3DDA" w14:textId="6079ABD7" w:rsidR="00F31081" w:rsidRPr="00F31081" w:rsidRDefault="00F31081" w:rsidP="00F31081">
      <w:r w:rsidRPr="00F31081">
        <w:t xml:space="preserve">Department Managers/Supervisors likely to encounter BBP’s will make sure that recommendations are effectively implemented. See Appendix </w:t>
      </w:r>
      <w:r w:rsidR="006D330F">
        <w:t>2</w:t>
      </w:r>
      <w:r w:rsidRPr="00F31081">
        <w:t xml:space="preserve"> for contact names and phone numbers. </w:t>
      </w:r>
    </w:p>
    <w:p w14:paraId="7427F9C7" w14:textId="77777777" w:rsidR="00F31081" w:rsidRDefault="00F31081" w:rsidP="00F31081"/>
    <w:p w14:paraId="03E30FF4" w14:textId="60B41DAB" w:rsidR="00F31081" w:rsidRPr="00F31081" w:rsidRDefault="00F31081" w:rsidP="00F31081">
      <w:pPr>
        <w:pStyle w:val="ListParagraph"/>
        <w:numPr>
          <w:ilvl w:val="0"/>
          <w:numId w:val="8"/>
        </w:numPr>
      </w:pPr>
      <w:r w:rsidRPr="00F31081">
        <w:t xml:space="preserve">Hand washing </w:t>
      </w:r>
      <w:r w:rsidR="00FB7225">
        <w:t>(</w:t>
      </w:r>
      <w:r w:rsidRPr="00F31081">
        <w:t>WAC 296-823-14030</w:t>
      </w:r>
      <w:r w:rsidR="00FB7225">
        <w:t>)</w:t>
      </w:r>
    </w:p>
    <w:p w14:paraId="135571F5" w14:textId="77777777" w:rsidR="00F31081" w:rsidRPr="00F31081" w:rsidRDefault="00F31081" w:rsidP="00F31081">
      <w:pPr>
        <w:pStyle w:val="ListParagraph"/>
        <w:numPr>
          <w:ilvl w:val="1"/>
          <w:numId w:val="8"/>
        </w:numPr>
      </w:pPr>
      <w:r w:rsidRPr="00F31081">
        <w:t>Employers shall provide hand washing facilities which are readily accessible to employees.</w:t>
      </w:r>
    </w:p>
    <w:p w14:paraId="71565F1B" w14:textId="1990548F" w:rsidR="00F31081" w:rsidRDefault="00F31081" w:rsidP="00F31081">
      <w:pPr>
        <w:pStyle w:val="ListParagraph"/>
        <w:numPr>
          <w:ilvl w:val="1"/>
          <w:numId w:val="8"/>
        </w:numPr>
      </w:pPr>
      <w:r w:rsidRPr="00F31081">
        <w:t>When provision of hand washing facilities is not feasible, the employer shall provide either an appropriate antiseptic hand cleanser in conjunction with clean cloth/paper towels or antiseptic toilettes. When antiseptic hand cleansers or toilettes are used, hands shall be washed with soap and running water as soon as feasible.</w:t>
      </w:r>
    </w:p>
    <w:p w14:paraId="0CBDF12F" w14:textId="77777777" w:rsidR="00F31081" w:rsidRPr="00F31081" w:rsidRDefault="00F31081" w:rsidP="00F31081">
      <w:pPr>
        <w:pStyle w:val="ListParagraph"/>
        <w:numPr>
          <w:ilvl w:val="1"/>
          <w:numId w:val="8"/>
        </w:numPr>
      </w:pPr>
      <w:r w:rsidRPr="00F31081">
        <w:t>Employers shall ensure that employees wash their hands immediately or as soon as feasible after removal of gloves or other personal protective equipment.</w:t>
      </w:r>
    </w:p>
    <w:p w14:paraId="2B294BCC" w14:textId="77777777" w:rsidR="00F31081" w:rsidRDefault="00F31081" w:rsidP="00F31081">
      <w:pPr>
        <w:pStyle w:val="ListParagraph"/>
        <w:numPr>
          <w:ilvl w:val="1"/>
          <w:numId w:val="8"/>
        </w:numPr>
      </w:pPr>
      <w:r w:rsidRPr="00F31081">
        <w:t>Employers shall ensure that employees wash hands and any other skin with soap and water, or flush mucous membranes with water immediately or as soon as feasible following contact of such body areas with blood or other potentially infectious materials.</w:t>
      </w:r>
    </w:p>
    <w:p w14:paraId="78E305E1" w14:textId="77777777" w:rsidR="00FB7225" w:rsidRPr="00F31081" w:rsidRDefault="00FB7225" w:rsidP="00AA3A0B"/>
    <w:p w14:paraId="196855D9" w14:textId="7603C862" w:rsidR="00F31081" w:rsidRPr="00F31081" w:rsidRDefault="00F31081" w:rsidP="00F31081">
      <w:pPr>
        <w:pStyle w:val="ListParagraph"/>
        <w:numPr>
          <w:ilvl w:val="0"/>
          <w:numId w:val="8"/>
        </w:numPr>
      </w:pPr>
      <w:r w:rsidRPr="00F31081">
        <w:rPr>
          <w:b/>
        </w:rPr>
        <w:t>Hand washing techniques</w:t>
      </w:r>
    </w:p>
    <w:p w14:paraId="339E3034" w14:textId="77777777" w:rsidR="00F31081" w:rsidRDefault="00F31081" w:rsidP="00F31081">
      <w:pPr>
        <w:pStyle w:val="ListParagraph"/>
        <w:numPr>
          <w:ilvl w:val="1"/>
          <w:numId w:val="8"/>
        </w:numPr>
      </w:pPr>
      <w:r>
        <w:t xml:space="preserve">Wet hands with warm running water. Running water is necessary to carry away dirt and debris. </w:t>
      </w:r>
    </w:p>
    <w:p w14:paraId="56AC0F55" w14:textId="77777777" w:rsidR="00F31081" w:rsidRDefault="00F31081" w:rsidP="00F31081">
      <w:pPr>
        <w:pStyle w:val="ListParagraph"/>
        <w:numPr>
          <w:ilvl w:val="1"/>
          <w:numId w:val="8"/>
        </w:numPr>
      </w:pPr>
      <w:r>
        <w:t xml:space="preserve">Apply soap, lather well. </w:t>
      </w:r>
    </w:p>
    <w:p w14:paraId="1AD44D16" w14:textId="77777777" w:rsidR="00F31081" w:rsidRDefault="00F31081" w:rsidP="00F31081">
      <w:pPr>
        <w:pStyle w:val="ListParagraph"/>
        <w:numPr>
          <w:ilvl w:val="1"/>
          <w:numId w:val="8"/>
        </w:numPr>
      </w:pPr>
      <w:r>
        <w:lastRenderedPageBreak/>
        <w:t xml:space="preserve">Wash hands, using a circular motion and light friction, for 15 to 20 seconds. Include front and back surface of hands, between fingers and knuckles, around and under fingernails, and the entire wrist area. </w:t>
      </w:r>
    </w:p>
    <w:p w14:paraId="5D9E049B" w14:textId="77777777" w:rsidR="00F31081" w:rsidRDefault="00F31081" w:rsidP="00F31081">
      <w:pPr>
        <w:pStyle w:val="ListParagraph"/>
        <w:numPr>
          <w:ilvl w:val="1"/>
          <w:numId w:val="8"/>
        </w:numPr>
      </w:pPr>
      <w:r>
        <w:t xml:space="preserve">Rinse hands well under warm running water. Point fingers down under the water so that the water drains from the wrist area to the fingertips. </w:t>
      </w:r>
    </w:p>
    <w:p w14:paraId="12239051" w14:textId="77777777" w:rsidR="00F31081" w:rsidRDefault="00F31081" w:rsidP="00F31081">
      <w:pPr>
        <w:pStyle w:val="ListParagraph"/>
        <w:numPr>
          <w:ilvl w:val="1"/>
          <w:numId w:val="8"/>
        </w:numPr>
      </w:pPr>
      <w:r>
        <w:t xml:space="preserve">Dry hands well with paper towels and turn off the water using the paper towel instead of bare hands. </w:t>
      </w:r>
    </w:p>
    <w:p w14:paraId="5D2BC16D" w14:textId="5A0CBA98" w:rsidR="00F31081" w:rsidRDefault="00F31081" w:rsidP="00F31081">
      <w:pPr>
        <w:pStyle w:val="ListParagraph"/>
        <w:numPr>
          <w:ilvl w:val="1"/>
          <w:numId w:val="8"/>
        </w:numPr>
      </w:pPr>
      <w:r>
        <w:t>Discard paper towels in receptacle</w:t>
      </w:r>
    </w:p>
    <w:p w14:paraId="64518430" w14:textId="77777777" w:rsidR="00AA3A0B" w:rsidRDefault="00AA3A0B" w:rsidP="00AA3A0B"/>
    <w:p w14:paraId="03DD28CE" w14:textId="77777777" w:rsidR="00F31081" w:rsidRPr="001801FF" w:rsidRDefault="00F31081" w:rsidP="00F31081">
      <w:pPr>
        <w:pStyle w:val="ListParagraph"/>
        <w:numPr>
          <w:ilvl w:val="0"/>
          <w:numId w:val="8"/>
        </w:numPr>
        <w:rPr>
          <w:color w:val="000000"/>
          <w:sz w:val="22"/>
        </w:rPr>
      </w:pPr>
      <w:r>
        <w:rPr>
          <w:b/>
        </w:rPr>
        <w:t>F</w:t>
      </w:r>
      <w:r w:rsidRPr="001801FF">
        <w:rPr>
          <w:b/>
        </w:rPr>
        <w:t>ood, drink, and other personal activities</w:t>
      </w:r>
      <w:r>
        <w:rPr>
          <w:b/>
        </w:rPr>
        <w:t xml:space="preserve"> are prohibited</w:t>
      </w:r>
      <w:r w:rsidRPr="001801FF">
        <w:rPr>
          <w:b/>
        </w:rPr>
        <w:t xml:space="preserve"> in the work area.</w:t>
      </w:r>
      <w:r>
        <w:rPr>
          <w:b/>
        </w:rPr>
        <w:t xml:space="preserve"> </w:t>
      </w:r>
    </w:p>
    <w:p w14:paraId="56731152" w14:textId="77777777" w:rsidR="00F31081" w:rsidRDefault="00F31081" w:rsidP="00F31081">
      <w:pPr>
        <w:pStyle w:val="ListParagraph"/>
        <w:ind w:left="1080"/>
        <w:rPr>
          <w:b/>
        </w:rPr>
      </w:pPr>
      <w:r>
        <w:rPr>
          <w:b/>
        </w:rPr>
        <w:t>WAC 296-823-14035</w:t>
      </w:r>
    </w:p>
    <w:p w14:paraId="2FAEB44C" w14:textId="77777777" w:rsidR="00F31081" w:rsidRDefault="00F31081" w:rsidP="00F31081">
      <w:pPr>
        <w:pStyle w:val="ListParagraph"/>
        <w:numPr>
          <w:ilvl w:val="0"/>
          <w:numId w:val="10"/>
        </w:numPr>
        <w:rPr>
          <w:szCs w:val="23"/>
        </w:rPr>
      </w:pPr>
      <w:r w:rsidRPr="00B37420">
        <w:rPr>
          <w:szCs w:val="23"/>
        </w:rPr>
        <w:t>Do not eat, drink, apply cosmetics or lip balm, smoke, or handle contact lenses in work areas where there is likelihood of occupational exposure.</w:t>
      </w:r>
    </w:p>
    <w:p w14:paraId="5C478786" w14:textId="77777777" w:rsidR="00F31081" w:rsidRDefault="00F31081" w:rsidP="00F31081">
      <w:pPr>
        <w:pStyle w:val="ListParagraph"/>
        <w:numPr>
          <w:ilvl w:val="0"/>
          <w:numId w:val="10"/>
        </w:numPr>
        <w:rPr>
          <w:szCs w:val="23"/>
        </w:rPr>
      </w:pPr>
      <w:r w:rsidRPr="00B37420">
        <w:rPr>
          <w:szCs w:val="23"/>
        </w:rPr>
        <w:t>Do not keep food and beverages in refrigerators, freezers, shelves, cabinets, or on countertops where human blood or OPIM are present.</w:t>
      </w:r>
    </w:p>
    <w:p w14:paraId="74AE12A4" w14:textId="77777777" w:rsidR="00AA3A0B" w:rsidRPr="00AA3A0B" w:rsidRDefault="00AA3A0B" w:rsidP="00AA3A0B">
      <w:pPr>
        <w:rPr>
          <w:szCs w:val="23"/>
        </w:rPr>
      </w:pPr>
    </w:p>
    <w:p w14:paraId="21761ABF" w14:textId="77777777" w:rsidR="00F31081" w:rsidRDefault="00F31081" w:rsidP="002E13A7">
      <w:pPr>
        <w:pStyle w:val="ListParagraph"/>
        <w:numPr>
          <w:ilvl w:val="0"/>
          <w:numId w:val="8"/>
        </w:numPr>
        <w:rPr>
          <w:b/>
        </w:rPr>
      </w:pPr>
      <w:r w:rsidRPr="00F31081">
        <w:rPr>
          <w:b/>
        </w:rPr>
        <w:t>Employee Protocols for Blood spills or Other Potential Infectious Materials spills WAC 296-823-14055</w:t>
      </w:r>
    </w:p>
    <w:p w14:paraId="2314E8BD" w14:textId="77777777" w:rsidR="00F31081" w:rsidRDefault="00F31081" w:rsidP="00F31081">
      <w:pPr>
        <w:rPr>
          <w:b/>
        </w:rPr>
      </w:pPr>
    </w:p>
    <w:p w14:paraId="12523A49" w14:textId="77777777" w:rsidR="002E13A7" w:rsidRPr="002E13A7" w:rsidRDefault="002E13A7" w:rsidP="002E13A7">
      <w:pPr>
        <w:ind w:left="1080"/>
      </w:pPr>
      <w:r w:rsidRPr="002E13A7">
        <w:t xml:space="preserve">Blood and body fluids should be removed from the environment as soon as feasible and never allowed to stand for long periods of time. Therefore, all employees should know how to decontaminate body fluid spills. </w:t>
      </w:r>
    </w:p>
    <w:p w14:paraId="7373400B" w14:textId="77777777" w:rsidR="00F31081" w:rsidRDefault="00F31081" w:rsidP="002E13A7">
      <w:pPr>
        <w:ind w:left="1080"/>
        <w:rPr>
          <w:b/>
        </w:rPr>
      </w:pPr>
    </w:p>
    <w:p w14:paraId="276CD0B2" w14:textId="00A6EB32" w:rsidR="00F31081" w:rsidRDefault="002E13A7" w:rsidP="002E13A7">
      <w:pPr>
        <w:ind w:left="720"/>
        <w:rPr>
          <w:b/>
        </w:rPr>
      </w:pPr>
      <w:r w:rsidRPr="002E13A7">
        <w:rPr>
          <w:b/>
        </w:rPr>
        <w:t>Employees must ensure the proper procedures are followed:</w:t>
      </w:r>
    </w:p>
    <w:p w14:paraId="1E999C2E" w14:textId="77777777" w:rsidR="002E13A7" w:rsidRPr="00F31081" w:rsidRDefault="002E13A7" w:rsidP="002E13A7">
      <w:pPr>
        <w:ind w:left="720"/>
        <w:rPr>
          <w:b/>
        </w:rPr>
      </w:pPr>
    </w:p>
    <w:p w14:paraId="4C678213" w14:textId="77777777" w:rsidR="002E13A7" w:rsidRPr="002E13A7" w:rsidRDefault="002E13A7" w:rsidP="002E13A7">
      <w:pPr>
        <w:pStyle w:val="ListParagraph"/>
        <w:numPr>
          <w:ilvl w:val="0"/>
          <w:numId w:val="8"/>
        </w:numPr>
      </w:pPr>
      <w:r w:rsidRPr="002E13A7">
        <w:t>In case of an emergency, Call 9-1-1 and then Campus Safety</w:t>
      </w:r>
    </w:p>
    <w:p w14:paraId="08551B74" w14:textId="77777777" w:rsidR="002E13A7" w:rsidRDefault="002E13A7" w:rsidP="002E13A7">
      <w:pPr>
        <w:pStyle w:val="ListParagraph"/>
        <w:numPr>
          <w:ilvl w:val="1"/>
          <w:numId w:val="8"/>
        </w:numPr>
      </w:pPr>
      <w:r>
        <w:t>Puyallup 8481</w:t>
      </w:r>
    </w:p>
    <w:p w14:paraId="440AD961" w14:textId="77777777" w:rsidR="002E13A7" w:rsidRDefault="002E13A7" w:rsidP="002E13A7">
      <w:pPr>
        <w:pStyle w:val="ListParagraph"/>
        <w:numPr>
          <w:ilvl w:val="1"/>
          <w:numId w:val="8"/>
        </w:numPr>
      </w:pPr>
      <w:r>
        <w:t>Fort Steilacoom 6751</w:t>
      </w:r>
    </w:p>
    <w:p w14:paraId="19414170" w14:textId="77777777" w:rsidR="00AA3A0B" w:rsidRDefault="00AA3A0B" w:rsidP="00AA3A0B"/>
    <w:p w14:paraId="3CCB89F5" w14:textId="77777777" w:rsidR="002E13A7" w:rsidRDefault="002E13A7" w:rsidP="002E13A7">
      <w:pPr>
        <w:pStyle w:val="ListParagraph"/>
        <w:numPr>
          <w:ilvl w:val="0"/>
          <w:numId w:val="8"/>
        </w:numPr>
      </w:pPr>
      <w:r w:rsidRPr="002E13A7">
        <w:t xml:space="preserve">If an area has been identified as posing a risk of exposure to BBPs, Isolate the area by placing a visible barrier such as caution tape to ensure others do not become exposed. If no barrier immediately available ask a responsible person to keep others clear until barrier can be obtained. </w:t>
      </w:r>
    </w:p>
    <w:p w14:paraId="2AEFEB5B" w14:textId="77777777" w:rsidR="00AA3A0B" w:rsidRPr="002E13A7" w:rsidRDefault="00AA3A0B" w:rsidP="00AA3A0B"/>
    <w:p w14:paraId="52B37BDD" w14:textId="77777777" w:rsidR="002E13A7" w:rsidRPr="002E13A7" w:rsidRDefault="002E13A7" w:rsidP="002E13A7">
      <w:pPr>
        <w:pStyle w:val="ListParagraph"/>
        <w:numPr>
          <w:ilvl w:val="0"/>
          <w:numId w:val="8"/>
        </w:numPr>
      </w:pPr>
      <w:r w:rsidRPr="002E13A7">
        <w:t>Cleaning the contaminated area:</w:t>
      </w:r>
    </w:p>
    <w:p w14:paraId="070F5F39" w14:textId="77777777" w:rsidR="002E13A7" w:rsidRDefault="002E13A7" w:rsidP="002E13A7">
      <w:pPr>
        <w:pStyle w:val="ListParagraph"/>
        <w:numPr>
          <w:ilvl w:val="1"/>
          <w:numId w:val="8"/>
        </w:numPr>
      </w:pPr>
      <w:r>
        <w:t>Obtain spill kit located at: Adm 131, Adm 117,HEP 108, Cascade 234</w:t>
      </w:r>
    </w:p>
    <w:p w14:paraId="73C4BD6F" w14:textId="77777777" w:rsidR="002E13A7" w:rsidRDefault="002E13A7" w:rsidP="002E13A7">
      <w:pPr>
        <w:pStyle w:val="ListParagraph"/>
        <w:numPr>
          <w:ilvl w:val="1"/>
          <w:numId w:val="8"/>
        </w:numPr>
      </w:pPr>
      <w:r>
        <w:t xml:space="preserve">Put on PPE located inside spill kit. If there is potential for splash wear a face mask in addition to safety glasses and gloves. </w:t>
      </w:r>
    </w:p>
    <w:p w14:paraId="5DA44036" w14:textId="77777777" w:rsidR="002E13A7" w:rsidRDefault="002E13A7" w:rsidP="002E13A7">
      <w:pPr>
        <w:pStyle w:val="ListParagraph"/>
        <w:numPr>
          <w:ilvl w:val="1"/>
          <w:numId w:val="8"/>
        </w:numPr>
      </w:pPr>
      <w:r>
        <w:t>Lay paper towels over the affected area to prevent splashing.</w:t>
      </w:r>
    </w:p>
    <w:p w14:paraId="01403F3F" w14:textId="77777777" w:rsidR="002E13A7" w:rsidRDefault="002E13A7" w:rsidP="002E13A7">
      <w:pPr>
        <w:pStyle w:val="ListParagraph"/>
        <w:numPr>
          <w:ilvl w:val="1"/>
          <w:numId w:val="8"/>
        </w:numPr>
      </w:pPr>
      <w:r>
        <w:t xml:space="preserve">Pour Alpha HP Disinfectant or bleach solution (between 100:1 for large spills and 10:1 for small spills) on the paper towels. </w:t>
      </w:r>
    </w:p>
    <w:p w14:paraId="7FDCB46E" w14:textId="77777777" w:rsidR="002E13A7" w:rsidRDefault="002E13A7" w:rsidP="002E13A7">
      <w:pPr>
        <w:pStyle w:val="ListParagraph"/>
        <w:numPr>
          <w:ilvl w:val="1"/>
          <w:numId w:val="8"/>
        </w:numPr>
      </w:pPr>
      <w:r>
        <w:t>Let stand for 10 minutes (bleach solution) or manufacturer’s recommendation (Alpha HP Disinfectant).</w:t>
      </w:r>
    </w:p>
    <w:p w14:paraId="5102C9FC" w14:textId="77777777" w:rsidR="002E13A7" w:rsidRDefault="002E13A7" w:rsidP="002E13A7">
      <w:pPr>
        <w:pStyle w:val="ListParagraph"/>
        <w:numPr>
          <w:ilvl w:val="1"/>
          <w:numId w:val="8"/>
        </w:numPr>
      </w:pPr>
      <w:r>
        <w:lastRenderedPageBreak/>
        <w:t>Pick up paper towels, place in red biohazard bag and repeat disinfecting procedures until area is visibly clean.</w:t>
      </w:r>
    </w:p>
    <w:p w14:paraId="730BA348" w14:textId="77777777" w:rsidR="002E13A7" w:rsidRDefault="002E13A7" w:rsidP="002E13A7">
      <w:pPr>
        <w:pStyle w:val="ListParagraph"/>
        <w:numPr>
          <w:ilvl w:val="1"/>
          <w:numId w:val="8"/>
        </w:numPr>
      </w:pPr>
      <w:r>
        <w:t>When the area is visibly clean, follow through with a disinfecting solution of Alpha HP Disinfectant.</w:t>
      </w:r>
    </w:p>
    <w:p w14:paraId="20840016" w14:textId="77777777" w:rsidR="002E13A7" w:rsidRDefault="002E13A7" w:rsidP="002E13A7">
      <w:pPr>
        <w:pStyle w:val="ListParagraph"/>
        <w:numPr>
          <w:ilvl w:val="1"/>
          <w:numId w:val="8"/>
        </w:numPr>
      </w:pPr>
      <w:r>
        <w:t>All Generated bio-hazardous waste must be placed in a red bio-hazard bag. Bio-hazard label should be on the outside of the bag.  Then place the red bag and contents in a 10 gallon bio-hazard box</w:t>
      </w:r>
    </w:p>
    <w:p w14:paraId="03041A72" w14:textId="77777777" w:rsidR="002E13A7" w:rsidRDefault="002E13A7" w:rsidP="002E13A7">
      <w:pPr>
        <w:pStyle w:val="ListParagraph"/>
        <w:numPr>
          <w:ilvl w:val="1"/>
          <w:numId w:val="8"/>
        </w:numPr>
      </w:pPr>
      <w:r>
        <w:t xml:space="preserve">Wash hands with soap and water any time after possible exposure </w:t>
      </w:r>
    </w:p>
    <w:p w14:paraId="4F7741B5" w14:textId="77777777" w:rsidR="002E13A7" w:rsidRDefault="002E13A7" w:rsidP="002E13A7">
      <w:pPr>
        <w:pStyle w:val="ListParagraph"/>
        <w:numPr>
          <w:ilvl w:val="1"/>
          <w:numId w:val="8"/>
        </w:numPr>
      </w:pPr>
      <w:r>
        <w:t>Contact your supervisor and describe the bio-hazardous waste materials that have been generated and the location of these materials.</w:t>
      </w:r>
    </w:p>
    <w:p w14:paraId="2D20A2BC" w14:textId="77777777" w:rsidR="002E13A7" w:rsidRDefault="002E13A7" w:rsidP="002E13A7">
      <w:pPr>
        <w:pStyle w:val="ListParagraph"/>
        <w:numPr>
          <w:ilvl w:val="1"/>
          <w:numId w:val="8"/>
        </w:numPr>
      </w:pPr>
      <w:r>
        <w:t>To the extent practical, reduce the amount of solid bio-hazardous waste generated</w:t>
      </w:r>
    </w:p>
    <w:p w14:paraId="3182B112" w14:textId="77777777" w:rsidR="00AA3A0B" w:rsidRDefault="00AA3A0B" w:rsidP="00AA3A0B"/>
    <w:p w14:paraId="168E7407" w14:textId="77777777" w:rsidR="00752282" w:rsidRDefault="00752282" w:rsidP="00752282">
      <w:pPr>
        <w:ind w:left="360"/>
      </w:pPr>
      <w:r>
        <w:t xml:space="preserve">Your Department manager/ supervisor is the person to contact if you have questions regarding this system.  If this person is not available contact Campus Safety Program Manager at </w:t>
      </w:r>
      <w:r w:rsidRPr="00992CA5">
        <w:rPr>
          <w:color w:val="333333"/>
          <w:sz w:val="22"/>
        </w:rPr>
        <w:t>253-964-6632</w:t>
      </w:r>
      <w:r>
        <w:t>.</w:t>
      </w:r>
    </w:p>
    <w:p w14:paraId="159396CC" w14:textId="77777777" w:rsidR="00F31081" w:rsidRDefault="00F31081" w:rsidP="002E13A7">
      <w:pPr>
        <w:ind w:left="1080"/>
      </w:pPr>
    </w:p>
    <w:p w14:paraId="487985AA" w14:textId="77777777" w:rsidR="00752282" w:rsidRDefault="00752282" w:rsidP="00752282">
      <w:pPr>
        <w:pStyle w:val="ListParagraph"/>
        <w:numPr>
          <w:ilvl w:val="0"/>
          <w:numId w:val="13"/>
        </w:numPr>
      </w:pPr>
      <w:r w:rsidRPr="00752282">
        <w:t>Custodial Protocols for Blood spills or Other Potential Infectious Materials spills WAC 296-823-14055</w:t>
      </w:r>
    </w:p>
    <w:p w14:paraId="5EAB60D1" w14:textId="77777777" w:rsidR="00752282" w:rsidRDefault="00752282" w:rsidP="00752282"/>
    <w:p w14:paraId="2A9E4B07" w14:textId="476781D4" w:rsidR="00752282" w:rsidRDefault="00752282" w:rsidP="00752282">
      <w:pPr>
        <w:ind w:left="1080"/>
      </w:pPr>
      <w:r w:rsidRPr="00752282">
        <w:t>Bloodborne Pathogens Cleanup: This would include blood, body fluids, vomit, feces, urine, etc.</w:t>
      </w:r>
    </w:p>
    <w:p w14:paraId="68EC7615" w14:textId="77777777" w:rsidR="00752282" w:rsidRPr="00752282" w:rsidRDefault="00752282" w:rsidP="00752282">
      <w:pPr>
        <w:ind w:left="1080"/>
      </w:pPr>
    </w:p>
    <w:p w14:paraId="45E7F3A0" w14:textId="06519230" w:rsidR="00752282" w:rsidRPr="00752282" w:rsidRDefault="00752282" w:rsidP="00752282">
      <w:pPr>
        <w:pStyle w:val="ListParagraph"/>
        <w:numPr>
          <w:ilvl w:val="1"/>
          <w:numId w:val="13"/>
        </w:numPr>
      </w:pPr>
      <w:r w:rsidRPr="00752282">
        <w:t xml:space="preserve">Personal Protective Equipment: PPE is located in the Spill kits in the custodial closet at Fort </w:t>
      </w:r>
      <w:r w:rsidR="00FB7225" w:rsidRPr="00752282">
        <w:t>Steilacoom</w:t>
      </w:r>
      <w:r w:rsidRPr="00752282">
        <w:t xml:space="preserve"> and Puyallup campuses. </w:t>
      </w:r>
    </w:p>
    <w:p w14:paraId="11A20251" w14:textId="77777777" w:rsidR="00752282" w:rsidRDefault="00752282" w:rsidP="00752282">
      <w:pPr>
        <w:pStyle w:val="ListParagraph"/>
        <w:numPr>
          <w:ilvl w:val="2"/>
          <w:numId w:val="13"/>
        </w:numPr>
      </w:pPr>
      <w:r>
        <w:t>Small hard plastic scoop/dust pan</w:t>
      </w:r>
    </w:p>
    <w:p w14:paraId="0F3FA596" w14:textId="77777777" w:rsidR="00752282" w:rsidRDefault="00752282" w:rsidP="00752282">
      <w:pPr>
        <w:pStyle w:val="ListParagraph"/>
        <w:numPr>
          <w:ilvl w:val="2"/>
          <w:numId w:val="13"/>
        </w:numPr>
      </w:pPr>
      <w:r>
        <w:t>Protective disposable gloves</w:t>
      </w:r>
    </w:p>
    <w:p w14:paraId="17C01BE6" w14:textId="77777777" w:rsidR="00752282" w:rsidRDefault="00752282" w:rsidP="00752282">
      <w:pPr>
        <w:pStyle w:val="ListParagraph"/>
        <w:numPr>
          <w:ilvl w:val="2"/>
          <w:numId w:val="13"/>
        </w:numPr>
      </w:pPr>
      <w:r>
        <w:t>Face mask</w:t>
      </w:r>
    </w:p>
    <w:p w14:paraId="3FFB0711" w14:textId="77777777" w:rsidR="00752282" w:rsidRDefault="00752282" w:rsidP="00752282">
      <w:pPr>
        <w:pStyle w:val="ListParagraph"/>
        <w:numPr>
          <w:ilvl w:val="2"/>
          <w:numId w:val="13"/>
        </w:numPr>
      </w:pPr>
      <w:r>
        <w:t xml:space="preserve">Safety glasses </w:t>
      </w:r>
    </w:p>
    <w:p w14:paraId="1C4B0014" w14:textId="77777777" w:rsidR="00752282" w:rsidRDefault="00752282" w:rsidP="00752282">
      <w:pPr>
        <w:pStyle w:val="ListParagraph"/>
        <w:numPr>
          <w:ilvl w:val="2"/>
          <w:numId w:val="13"/>
        </w:numPr>
      </w:pPr>
      <w:r>
        <w:t>Flushable pre-moistened wipes</w:t>
      </w:r>
    </w:p>
    <w:p w14:paraId="35A4E0F9" w14:textId="77777777" w:rsidR="00AA3A0B" w:rsidRDefault="00AA3A0B" w:rsidP="00AA3A0B"/>
    <w:p w14:paraId="0A6C6615" w14:textId="77777777" w:rsidR="00752282" w:rsidRPr="00752282" w:rsidRDefault="00752282" w:rsidP="00752282">
      <w:pPr>
        <w:pStyle w:val="ListParagraph"/>
        <w:numPr>
          <w:ilvl w:val="1"/>
          <w:numId w:val="13"/>
        </w:numPr>
      </w:pPr>
      <w:r w:rsidRPr="00752282">
        <w:t xml:space="preserve">Chemicals used in cleanup: </w:t>
      </w:r>
    </w:p>
    <w:p w14:paraId="041BF4DD" w14:textId="77777777" w:rsidR="00752282" w:rsidRDefault="00752282" w:rsidP="00752282">
      <w:pPr>
        <w:pStyle w:val="ListParagraph"/>
        <w:numPr>
          <w:ilvl w:val="2"/>
          <w:numId w:val="13"/>
        </w:numPr>
      </w:pPr>
      <w:r>
        <w:t>Alpha HP Disinfectant- use dilution control protocols for spray bottles and mop buckets</w:t>
      </w:r>
    </w:p>
    <w:p w14:paraId="3F8D70D1" w14:textId="77777777" w:rsidR="00752282" w:rsidRDefault="00752282" w:rsidP="00752282">
      <w:pPr>
        <w:pStyle w:val="ListParagraph"/>
        <w:numPr>
          <w:ilvl w:val="2"/>
          <w:numId w:val="13"/>
        </w:numPr>
      </w:pPr>
      <w:r>
        <w:t>Bleach solution- The bleach solution should be 1:100 for a small spill. If it is a large spill, use 1:10 dilution for the first application before cleaning (decontamination) and then use 1:100 for disinfection.</w:t>
      </w:r>
    </w:p>
    <w:p w14:paraId="24DCD257" w14:textId="77777777" w:rsidR="00AA3A0B" w:rsidRDefault="00AA3A0B" w:rsidP="00AA3A0B"/>
    <w:p w14:paraId="644334D0" w14:textId="77777777" w:rsidR="00752282" w:rsidRPr="00752282" w:rsidRDefault="00752282" w:rsidP="00752282">
      <w:pPr>
        <w:pStyle w:val="ListParagraph"/>
        <w:numPr>
          <w:ilvl w:val="1"/>
          <w:numId w:val="13"/>
        </w:numPr>
      </w:pPr>
      <w:r w:rsidRPr="00752282">
        <w:t>Equipment</w:t>
      </w:r>
    </w:p>
    <w:p w14:paraId="327F359C" w14:textId="77777777" w:rsidR="00752282" w:rsidRDefault="00752282" w:rsidP="00752282">
      <w:pPr>
        <w:pStyle w:val="ListParagraph"/>
        <w:numPr>
          <w:ilvl w:val="2"/>
          <w:numId w:val="13"/>
        </w:numPr>
      </w:pPr>
      <w:r>
        <w:t>Properly labeled spray bottle with disinfectant</w:t>
      </w:r>
    </w:p>
    <w:p w14:paraId="5538669B" w14:textId="77777777" w:rsidR="00752282" w:rsidRDefault="00752282" w:rsidP="00752282">
      <w:pPr>
        <w:pStyle w:val="ListParagraph"/>
        <w:numPr>
          <w:ilvl w:val="2"/>
          <w:numId w:val="13"/>
        </w:numPr>
      </w:pPr>
      <w:r>
        <w:t>10 gallon Bio-hazard disposal bag/box located at FS C239 and PY C124</w:t>
      </w:r>
    </w:p>
    <w:p w14:paraId="6FC52657" w14:textId="77777777" w:rsidR="00752282" w:rsidRDefault="00752282" w:rsidP="00752282">
      <w:pPr>
        <w:pStyle w:val="ListParagraph"/>
        <w:numPr>
          <w:ilvl w:val="2"/>
          <w:numId w:val="13"/>
        </w:numPr>
      </w:pPr>
      <w:r>
        <w:t>Sharps container if needed</w:t>
      </w:r>
    </w:p>
    <w:p w14:paraId="795CD63B" w14:textId="77777777" w:rsidR="00752282" w:rsidRDefault="00752282" w:rsidP="00752282">
      <w:pPr>
        <w:pStyle w:val="ListParagraph"/>
        <w:numPr>
          <w:ilvl w:val="2"/>
          <w:numId w:val="13"/>
        </w:numPr>
      </w:pPr>
      <w:r>
        <w:lastRenderedPageBreak/>
        <w:t xml:space="preserve">Mop bucket for general areas </w:t>
      </w:r>
    </w:p>
    <w:p w14:paraId="799394BC" w14:textId="77777777" w:rsidR="00752282" w:rsidRDefault="00752282" w:rsidP="00752282">
      <w:pPr>
        <w:pStyle w:val="ListParagraph"/>
        <w:numPr>
          <w:ilvl w:val="2"/>
          <w:numId w:val="13"/>
        </w:numPr>
      </w:pPr>
      <w:r>
        <w:t>Low PSI bathroom cleaning machine for restrooms</w:t>
      </w:r>
    </w:p>
    <w:p w14:paraId="2DBDE184" w14:textId="77777777" w:rsidR="00752282" w:rsidRDefault="00752282" w:rsidP="00752282">
      <w:pPr>
        <w:pStyle w:val="ListParagraph"/>
        <w:numPr>
          <w:ilvl w:val="2"/>
          <w:numId w:val="13"/>
        </w:numPr>
      </w:pPr>
      <w:r>
        <w:t>Trash liners and paper towels</w:t>
      </w:r>
    </w:p>
    <w:p w14:paraId="68814A1C" w14:textId="77777777" w:rsidR="00752282" w:rsidRDefault="00752282" w:rsidP="00752282">
      <w:pPr>
        <w:pStyle w:val="ListParagraph"/>
        <w:numPr>
          <w:ilvl w:val="2"/>
          <w:numId w:val="13"/>
        </w:numPr>
      </w:pPr>
      <w:r>
        <w:t xml:space="preserve">Caution Wet floor signs </w:t>
      </w:r>
    </w:p>
    <w:p w14:paraId="467E1EFC" w14:textId="77777777" w:rsidR="00AA3A0B" w:rsidRDefault="00AA3A0B" w:rsidP="00AA3A0B"/>
    <w:p w14:paraId="03864B51" w14:textId="77777777" w:rsidR="00752282" w:rsidRPr="00752282" w:rsidRDefault="00752282" w:rsidP="00752282">
      <w:pPr>
        <w:pStyle w:val="ListParagraph"/>
        <w:numPr>
          <w:ilvl w:val="1"/>
          <w:numId w:val="13"/>
        </w:numPr>
      </w:pPr>
      <w:r w:rsidRPr="00752282">
        <w:t>Cleaning the contaminated area:</w:t>
      </w:r>
    </w:p>
    <w:p w14:paraId="089F7860" w14:textId="77777777" w:rsidR="00752282" w:rsidRDefault="00752282" w:rsidP="00752282">
      <w:pPr>
        <w:pStyle w:val="ListParagraph"/>
        <w:numPr>
          <w:ilvl w:val="2"/>
          <w:numId w:val="13"/>
        </w:numPr>
      </w:pPr>
      <w:r>
        <w:t>Gather all equipment, PPE and cleaning supplies needed to do the job</w:t>
      </w:r>
    </w:p>
    <w:p w14:paraId="68D99E17" w14:textId="77777777" w:rsidR="00752282" w:rsidRDefault="00752282" w:rsidP="00752282">
      <w:pPr>
        <w:pStyle w:val="ListParagraph"/>
        <w:numPr>
          <w:ilvl w:val="2"/>
          <w:numId w:val="13"/>
        </w:numPr>
      </w:pPr>
      <w:r>
        <w:t xml:space="preserve">Put on PPE located inside spill kit. If there is potential for splash wear a face mask in addition to safety glasses and gloves. </w:t>
      </w:r>
    </w:p>
    <w:p w14:paraId="7F92C06D" w14:textId="77777777" w:rsidR="00752282" w:rsidRDefault="00752282" w:rsidP="00752282">
      <w:pPr>
        <w:pStyle w:val="ListParagraph"/>
        <w:numPr>
          <w:ilvl w:val="2"/>
          <w:numId w:val="13"/>
        </w:numPr>
      </w:pPr>
      <w:r>
        <w:t xml:space="preserve">If disposable gloves break: STOP remove gloves, wash hands and put on a new pair of gloves. </w:t>
      </w:r>
    </w:p>
    <w:p w14:paraId="3BED2144" w14:textId="77777777" w:rsidR="00752282" w:rsidRDefault="00752282" w:rsidP="00752282">
      <w:pPr>
        <w:pStyle w:val="ListParagraph"/>
        <w:numPr>
          <w:ilvl w:val="2"/>
          <w:numId w:val="13"/>
        </w:numPr>
      </w:pPr>
      <w:r>
        <w:t xml:space="preserve">If glass or sharps are involved, carefully remove these with a broom and dust pan, place in sharps container. NEVER HANDLE BROKEN GLASS WITH YOUR HANDS! </w:t>
      </w:r>
    </w:p>
    <w:p w14:paraId="1321F75C" w14:textId="77777777" w:rsidR="00752282" w:rsidRDefault="00752282" w:rsidP="00752282">
      <w:pPr>
        <w:pStyle w:val="ListParagraph"/>
        <w:numPr>
          <w:ilvl w:val="2"/>
          <w:numId w:val="13"/>
        </w:numPr>
      </w:pPr>
      <w:r>
        <w:t xml:space="preserve">All solids that would normally be transmitted to the sanitary sewer should be flushed down a toilet e.g. vomit, feces, urine, etc. </w:t>
      </w:r>
    </w:p>
    <w:p w14:paraId="3CA73A92" w14:textId="77777777" w:rsidR="00AA3A0B" w:rsidRDefault="00AA3A0B" w:rsidP="00AA3A0B"/>
    <w:p w14:paraId="36D7210C" w14:textId="77777777" w:rsidR="00195A7A" w:rsidRDefault="00195A7A" w:rsidP="00195A7A">
      <w:pPr>
        <w:pStyle w:val="ListParagraph"/>
        <w:numPr>
          <w:ilvl w:val="1"/>
          <w:numId w:val="13"/>
        </w:numPr>
      </w:pPr>
      <w:r w:rsidRPr="00195A7A">
        <w:t xml:space="preserve">Clean all cleanable surfaces with detergent/ water first to remove gross contamination. </w:t>
      </w:r>
    </w:p>
    <w:p w14:paraId="0261ECD2" w14:textId="77777777" w:rsidR="00FB7225" w:rsidRPr="00195A7A" w:rsidRDefault="00FB7225" w:rsidP="00FB7225"/>
    <w:p w14:paraId="32E9F018" w14:textId="335E57B8" w:rsidR="00195A7A" w:rsidRPr="0095401F" w:rsidRDefault="00195A7A" w:rsidP="00195A7A">
      <w:pPr>
        <w:pStyle w:val="ListParagraph"/>
        <w:numPr>
          <w:ilvl w:val="3"/>
          <w:numId w:val="16"/>
        </w:numPr>
      </w:pPr>
      <w:r>
        <w:t>Lay</w:t>
      </w:r>
      <w:r w:rsidRPr="0095401F">
        <w:t xml:space="preserve"> paper towels over the affected area</w:t>
      </w:r>
      <w:r>
        <w:t xml:space="preserve"> to prevent splashing</w:t>
      </w:r>
      <w:r w:rsidRPr="0095401F">
        <w:t>.</w:t>
      </w:r>
    </w:p>
    <w:p w14:paraId="53ACA315" w14:textId="13BCBA88" w:rsidR="00195A7A" w:rsidRDefault="00195A7A" w:rsidP="00195A7A">
      <w:pPr>
        <w:pStyle w:val="ListParagraph"/>
        <w:numPr>
          <w:ilvl w:val="3"/>
          <w:numId w:val="16"/>
        </w:numPr>
      </w:pPr>
      <w:r w:rsidRPr="0095401F">
        <w:t>Pour Alpha HP Disinfectant or bleach solution (between 100:1</w:t>
      </w:r>
      <w:r>
        <w:t xml:space="preserve"> for   large spills</w:t>
      </w:r>
      <w:r w:rsidRPr="0095401F">
        <w:t xml:space="preserve"> and 10:1</w:t>
      </w:r>
      <w:r>
        <w:t xml:space="preserve"> for small spills</w:t>
      </w:r>
      <w:r w:rsidRPr="0095401F">
        <w:t>) on the paper towels.</w:t>
      </w:r>
      <w:r>
        <w:t xml:space="preserve"> </w:t>
      </w:r>
    </w:p>
    <w:p w14:paraId="20F938B8" w14:textId="6D34ED71" w:rsidR="00195A7A" w:rsidRDefault="00195A7A" w:rsidP="00195A7A">
      <w:pPr>
        <w:pStyle w:val="ListParagraph"/>
        <w:numPr>
          <w:ilvl w:val="3"/>
          <w:numId w:val="16"/>
        </w:numPr>
      </w:pPr>
      <w:r w:rsidRPr="0095401F">
        <w:t xml:space="preserve">Let stand for 10 minutes (bleach solution) or manufacturer’s </w:t>
      </w:r>
      <w:r>
        <w:t xml:space="preserve">       </w:t>
      </w:r>
      <w:r w:rsidRPr="0095401F">
        <w:t>recommendation (Alpha HP Disinfectant).</w:t>
      </w:r>
    </w:p>
    <w:p w14:paraId="1401A764" w14:textId="65334A1F" w:rsidR="00195A7A" w:rsidRDefault="00195A7A" w:rsidP="00195A7A">
      <w:pPr>
        <w:pStyle w:val="ListParagraph"/>
        <w:numPr>
          <w:ilvl w:val="3"/>
          <w:numId w:val="16"/>
        </w:numPr>
      </w:pPr>
      <w:r w:rsidRPr="0095401F">
        <w:t>Pick up p</w:t>
      </w:r>
      <w:r>
        <w:t>aper towels, place in red biohazard bag and repeat   disinfecting procedures</w:t>
      </w:r>
      <w:r w:rsidRPr="0095401F">
        <w:t xml:space="preserve"> until area is visibly clean.</w:t>
      </w:r>
    </w:p>
    <w:p w14:paraId="348FAE53" w14:textId="77777777" w:rsidR="00AA3A0B" w:rsidRDefault="00AA3A0B" w:rsidP="00AA3A0B"/>
    <w:p w14:paraId="157FCA4A" w14:textId="77777777" w:rsidR="00195A7A" w:rsidRDefault="00195A7A" w:rsidP="00195A7A">
      <w:pPr>
        <w:pStyle w:val="ListParagraph"/>
        <w:numPr>
          <w:ilvl w:val="1"/>
          <w:numId w:val="13"/>
        </w:numPr>
      </w:pPr>
      <w:r>
        <w:t>When the area is visibly clean, follow through with a disinfecting solution of Alpha HP Disinfectant.</w:t>
      </w:r>
    </w:p>
    <w:p w14:paraId="62804755" w14:textId="77777777" w:rsidR="00195A7A" w:rsidRDefault="00195A7A" w:rsidP="00195A7A">
      <w:pPr>
        <w:pStyle w:val="ListParagraph"/>
        <w:numPr>
          <w:ilvl w:val="1"/>
          <w:numId w:val="13"/>
        </w:numPr>
      </w:pPr>
      <w:r>
        <w:t xml:space="preserve">To the extent practical, reduce the amount of solid bio-hazardous waste generated. </w:t>
      </w:r>
    </w:p>
    <w:p w14:paraId="6E3D6889" w14:textId="77777777" w:rsidR="00195A7A" w:rsidRDefault="00195A7A" w:rsidP="00195A7A">
      <w:pPr>
        <w:pStyle w:val="ListParagraph"/>
        <w:numPr>
          <w:ilvl w:val="1"/>
          <w:numId w:val="13"/>
        </w:numPr>
      </w:pPr>
      <w:r>
        <w:t>All Generated bio-hazardous waste must be placed in a red bio-hazard bag. Bio-hazard label should be on the outside of the bag.  Then place the red bag and contents in a 10 gallon bio-hazard box</w:t>
      </w:r>
    </w:p>
    <w:p w14:paraId="44E035BF" w14:textId="77777777" w:rsidR="00195A7A" w:rsidRDefault="00195A7A" w:rsidP="00195A7A">
      <w:pPr>
        <w:pStyle w:val="ListParagraph"/>
        <w:numPr>
          <w:ilvl w:val="1"/>
          <w:numId w:val="13"/>
        </w:numPr>
      </w:pPr>
      <w:r>
        <w:t xml:space="preserve">If used, place the sharps container in the box as well. </w:t>
      </w:r>
    </w:p>
    <w:p w14:paraId="687AC277" w14:textId="77777777" w:rsidR="00195A7A" w:rsidRDefault="00195A7A" w:rsidP="00195A7A">
      <w:pPr>
        <w:pStyle w:val="ListParagraph"/>
        <w:numPr>
          <w:ilvl w:val="1"/>
          <w:numId w:val="13"/>
        </w:numPr>
      </w:pPr>
      <w:r>
        <w:t xml:space="preserve">Wash hands with soap and water any time after a possible exposure to blood or OPIM. </w:t>
      </w:r>
    </w:p>
    <w:p w14:paraId="0717DBD4" w14:textId="77777777" w:rsidR="00AA3A0B" w:rsidRDefault="00AA3A0B" w:rsidP="00AA3A0B"/>
    <w:p w14:paraId="5956E709" w14:textId="77777777" w:rsidR="00195A7A" w:rsidRPr="00195A7A" w:rsidRDefault="00195A7A" w:rsidP="00195A7A">
      <w:pPr>
        <w:pStyle w:val="ListParagraph"/>
        <w:numPr>
          <w:ilvl w:val="0"/>
          <w:numId w:val="13"/>
        </w:numPr>
      </w:pPr>
      <w:r w:rsidRPr="00195A7A">
        <w:t>Finishing the job: When the cleanup is finished</w:t>
      </w:r>
    </w:p>
    <w:p w14:paraId="4C2C7BAD" w14:textId="77777777" w:rsidR="00195A7A" w:rsidRDefault="00195A7A" w:rsidP="00195A7A">
      <w:pPr>
        <w:pStyle w:val="ListParagraph"/>
        <w:numPr>
          <w:ilvl w:val="1"/>
          <w:numId w:val="13"/>
        </w:numPr>
      </w:pPr>
      <w:r>
        <w:t>Clean and disinfect all potentially contaminated tools to prevent germs from spreading</w:t>
      </w:r>
    </w:p>
    <w:p w14:paraId="61916A4C" w14:textId="77777777" w:rsidR="00195A7A" w:rsidRDefault="00195A7A" w:rsidP="00195A7A">
      <w:pPr>
        <w:pStyle w:val="ListParagraph"/>
        <w:numPr>
          <w:ilvl w:val="1"/>
          <w:numId w:val="13"/>
        </w:numPr>
      </w:pPr>
      <w:r>
        <w:t>IMPORTANT: stage mop head for washing machine treatment</w:t>
      </w:r>
    </w:p>
    <w:p w14:paraId="22A7C645" w14:textId="77777777" w:rsidR="00195A7A" w:rsidRDefault="00195A7A" w:rsidP="00195A7A">
      <w:pPr>
        <w:pStyle w:val="ListParagraph"/>
        <w:numPr>
          <w:ilvl w:val="1"/>
          <w:numId w:val="13"/>
        </w:numPr>
      </w:pPr>
      <w:r>
        <w:lastRenderedPageBreak/>
        <w:t>Wash and disinfect brush and dust pan for reuse</w:t>
      </w:r>
    </w:p>
    <w:p w14:paraId="196E04AF" w14:textId="77777777" w:rsidR="00195A7A" w:rsidRDefault="00195A7A" w:rsidP="00195A7A">
      <w:pPr>
        <w:pStyle w:val="ListParagraph"/>
        <w:numPr>
          <w:ilvl w:val="1"/>
          <w:numId w:val="13"/>
        </w:numPr>
      </w:pPr>
      <w:r>
        <w:t>Flushable wasted and wipes go into sanitary sewer</w:t>
      </w:r>
    </w:p>
    <w:p w14:paraId="2CB66938" w14:textId="77777777" w:rsidR="00195A7A" w:rsidRDefault="00195A7A" w:rsidP="00195A7A">
      <w:pPr>
        <w:pStyle w:val="ListParagraph"/>
        <w:numPr>
          <w:ilvl w:val="1"/>
          <w:numId w:val="13"/>
        </w:numPr>
      </w:pPr>
      <w:r>
        <w:t>Uncontaminated paper products may be disposed of in regular trash</w:t>
      </w:r>
    </w:p>
    <w:p w14:paraId="6CEF534C" w14:textId="77777777" w:rsidR="00195A7A" w:rsidRDefault="00195A7A" w:rsidP="00195A7A">
      <w:pPr>
        <w:pStyle w:val="ListParagraph"/>
        <w:numPr>
          <w:ilvl w:val="1"/>
          <w:numId w:val="13"/>
        </w:numPr>
      </w:pPr>
      <w:r>
        <w:t>Contaminated paper products with gross human blood or body fluids must be disposed of in a red bio-hazard bag or box</w:t>
      </w:r>
    </w:p>
    <w:p w14:paraId="345B6F2A" w14:textId="77777777" w:rsidR="00195A7A" w:rsidRDefault="00195A7A" w:rsidP="00195A7A">
      <w:pPr>
        <w:pStyle w:val="ListParagraph"/>
        <w:numPr>
          <w:ilvl w:val="1"/>
          <w:numId w:val="13"/>
        </w:numPr>
      </w:pPr>
      <w:r>
        <w:t>When satisfied with decontamination, disposal of waste strip off protective gloves and dispose of them</w:t>
      </w:r>
    </w:p>
    <w:p w14:paraId="32C46F1B" w14:textId="77777777" w:rsidR="00195A7A" w:rsidRDefault="00195A7A" w:rsidP="00195A7A">
      <w:pPr>
        <w:pStyle w:val="ListParagraph"/>
        <w:numPr>
          <w:ilvl w:val="1"/>
          <w:numId w:val="13"/>
        </w:numPr>
      </w:pPr>
      <w:r>
        <w:t xml:space="preserve">IMMEDIATELY wash hands with soap and water </w:t>
      </w:r>
    </w:p>
    <w:p w14:paraId="34E73846" w14:textId="77777777" w:rsidR="00195A7A" w:rsidRDefault="00195A7A" w:rsidP="00195A7A">
      <w:pPr>
        <w:pStyle w:val="ListParagraph"/>
        <w:numPr>
          <w:ilvl w:val="1"/>
          <w:numId w:val="13"/>
        </w:numPr>
      </w:pPr>
      <w:r>
        <w:t xml:space="preserve">Contact your supervisor and describe the bio-hazardous waste materials generated </w:t>
      </w:r>
    </w:p>
    <w:p w14:paraId="512BAFCB" w14:textId="77777777" w:rsidR="00AA3A0B" w:rsidRDefault="00AA3A0B" w:rsidP="00AA3A0B"/>
    <w:p w14:paraId="6D229A09" w14:textId="2E6CBC7E" w:rsidR="0003702B" w:rsidRDefault="00195A7A" w:rsidP="00B85CD6">
      <w:pPr>
        <w:numPr>
          <w:ilvl w:val="0"/>
          <w:numId w:val="1"/>
        </w:numPr>
        <w:rPr>
          <w:b/>
          <w:bCs/>
        </w:rPr>
      </w:pPr>
      <w:r w:rsidRPr="00195A7A">
        <w:rPr>
          <w:b/>
          <w:bCs/>
        </w:rPr>
        <w:t>Housekeeping Practices WAC 296-823-14055, WAC 296-823-14060</w:t>
      </w:r>
    </w:p>
    <w:p w14:paraId="22E3E3AA" w14:textId="77777777" w:rsidR="00195A7A" w:rsidRDefault="00195A7A" w:rsidP="00195A7A">
      <w:pPr>
        <w:rPr>
          <w:b/>
          <w:bCs/>
        </w:rPr>
      </w:pPr>
    </w:p>
    <w:p w14:paraId="57D6ACB6" w14:textId="77777777" w:rsidR="00195A7A" w:rsidRDefault="00195A7A" w:rsidP="00195A7A">
      <w:pPr>
        <w:ind w:left="1080"/>
        <w:rPr>
          <w:bCs/>
        </w:rPr>
      </w:pPr>
      <w:r w:rsidRPr="00195A7A">
        <w:rPr>
          <w:bCs/>
        </w:rPr>
        <w:t>Written schedules for cleaning and methods of decontamination are located:</w:t>
      </w:r>
    </w:p>
    <w:p w14:paraId="0339DFF3" w14:textId="77777777" w:rsidR="00195A7A" w:rsidRPr="00195A7A" w:rsidRDefault="00195A7A" w:rsidP="00195A7A">
      <w:pPr>
        <w:ind w:left="1080"/>
        <w:rPr>
          <w:bCs/>
        </w:rPr>
      </w:pPr>
    </w:p>
    <w:p w14:paraId="61ACA4F2" w14:textId="32E4811C" w:rsidR="00195A7A" w:rsidRDefault="00195A7A" w:rsidP="00195A7A">
      <w:pPr>
        <w:numPr>
          <w:ilvl w:val="1"/>
          <w:numId w:val="1"/>
        </w:numPr>
        <w:rPr>
          <w:bCs/>
        </w:rPr>
      </w:pPr>
      <w:r w:rsidRPr="00195A7A">
        <w:rPr>
          <w:bCs/>
        </w:rPr>
        <w:t xml:space="preserve"> On or inside each spill kit.</w:t>
      </w:r>
    </w:p>
    <w:p w14:paraId="0FE7B023" w14:textId="77777777" w:rsidR="00AA3A0B" w:rsidRPr="00195A7A" w:rsidRDefault="00AA3A0B" w:rsidP="00AA3A0B">
      <w:pPr>
        <w:rPr>
          <w:bCs/>
        </w:rPr>
      </w:pPr>
    </w:p>
    <w:p w14:paraId="3740C828" w14:textId="77777777" w:rsidR="00195A7A" w:rsidRDefault="00195A7A" w:rsidP="00195A7A">
      <w:r w:rsidRPr="00195A7A">
        <w:t xml:space="preserve">All equipment and environmental and working surfaces shall be cleaned and decontaminated after contact with blood or other potentially infectious materials will be disinfected immediately or as soon as feasible with EPA approved disinfectant. </w:t>
      </w:r>
    </w:p>
    <w:p w14:paraId="465CD647" w14:textId="77777777" w:rsidR="00AA3A0B" w:rsidRDefault="00AA3A0B" w:rsidP="00195A7A"/>
    <w:p w14:paraId="4B4B841E" w14:textId="77777777" w:rsidR="00195A7A" w:rsidRDefault="00195A7A" w:rsidP="00195A7A">
      <w:pPr>
        <w:numPr>
          <w:ilvl w:val="1"/>
          <w:numId w:val="1"/>
        </w:numPr>
        <w:rPr>
          <w:bCs/>
        </w:rPr>
      </w:pPr>
      <w:r w:rsidRPr="00195A7A">
        <w:rPr>
          <w:bCs/>
        </w:rPr>
        <w:t>Regulated waste is placed in containers which are closable, constructed to contain all contents and prevent leakage, appropriately labeled or color-coded (see Labels section), and closed prior to removal to prevent spillage or protrusion of contents during handling.</w:t>
      </w:r>
    </w:p>
    <w:p w14:paraId="61938DBB" w14:textId="77777777" w:rsidR="00AA3A0B" w:rsidRDefault="00AA3A0B" w:rsidP="00AA3A0B">
      <w:pPr>
        <w:rPr>
          <w:bCs/>
        </w:rPr>
      </w:pPr>
    </w:p>
    <w:p w14:paraId="26202133" w14:textId="197E48EE" w:rsidR="00195A7A" w:rsidRPr="00195A7A" w:rsidRDefault="00195A7A" w:rsidP="00195A7A">
      <w:pPr>
        <w:numPr>
          <w:ilvl w:val="1"/>
          <w:numId w:val="1"/>
        </w:numPr>
        <w:rPr>
          <w:bCs/>
        </w:rPr>
      </w:pPr>
      <w:r w:rsidRPr="00195A7A">
        <w:rPr>
          <w:bCs/>
          <w:iCs/>
        </w:rPr>
        <w:t>Contaminated sharps are discarded immediately or as soon as possible in containers that are:</w:t>
      </w:r>
    </w:p>
    <w:p w14:paraId="317F3BAD" w14:textId="77777777" w:rsidR="00195A7A" w:rsidRPr="00195A7A" w:rsidRDefault="00195A7A" w:rsidP="00A3445C">
      <w:pPr>
        <w:numPr>
          <w:ilvl w:val="2"/>
          <w:numId w:val="1"/>
        </w:numPr>
        <w:rPr>
          <w:bCs/>
        </w:rPr>
      </w:pPr>
      <w:r w:rsidRPr="00195A7A">
        <w:rPr>
          <w:bCs/>
        </w:rPr>
        <w:t>Closable</w:t>
      </w:r>
    </w:p>
    <w:p w14:paraId="79211923" w14:textId="77777777" w:rsidR="00195A7A" w:rsidRPr="00195A7A" w:rsidRDefault="00195A7A" w:rsidP="00A3445C">
      <w:pPr>
        <w:numPr>
          <w:ilvl w:val="2"/>
          <w:numId w:val="1"/>
        </w:numPr>
        <w:rPr>
          <w:bCs/>
        </w:rPr>
      </w:pPr>
      <w:r w:rsidRPr="00195A7A">
        <w:rPr>
          <w:bCs/>
        </w:rPr>
        <w:t>Puncture-resistant</w:t>
      </w:r>
    </w:p>
    <w:p w14:paraId="05CE43E3" w14:textId="77777777" w:rsidR="00195A7A" w:rsidRPr="00195A7A" w:rsidRDefault="00195A7A" w:rsidP="00A3445C">
      <w:pPr>
        <w:numPr>
          <w:ilvl w:val="2"/>
          <w:numId w:val="1"/>
        </w:numPr>
        <w:rPr>
          <w:bCs/>
        </w:rPr>
      </w:pPr>
      <w:r w:rsidRPr="00195A7A">
        <w:rPr>
          <w:bCs/>
        </w:rPr>
        <w:t>Leak-proof on sides and bottoms</w:t>
      </w:r>
    </w:p>
    <w:p w14:paraId="550F0BCB" w14:textId="77777777" w:rsidR="00195A7A" w:rsidRDefault="00195A7A" w:rsidP="00A3445C">
      <w:pPr>
        <w:numPr>
          <w:ilvl w:val="2"/>
          <w:numId w:val="1"/>
        </w:numPr>
        <w:rPr>
          <w:bCs/>
        </w:rPr>
      </w:pPr>
      <w:r w:rsidRPr="00195A7A">
        <w:rPr>
          <w:bCs/>
        </w:rPr>
        <w:t xml:space="preserve">Labeled or color-coded appropriately.  </w:t>
      </w:r>
    </w:p>
    <w:p w14:paraId="74B11E77" w14:textId="77777777" w:rsidR="00AA3A0B" w:rsidRPr="00195A7A" w:rsidRDefault="00AA3A0B" w:rsidP="00AA3A0B">
      <w:pPr>
        <w:rPr>
          <w:bCs/>
        </w:rPr>
      </w:pPr>
    </w:p>
    <w:p w14:paraId="5D2A5C6F" w14:textId="67028AF0" w:rsidR="00195A7A" w:rsidRPr="00A3445C" w:rsidRDefault="00A3445C" w:rsidP="00A3445C">
      <w:pPr>
        <w:numPr>
          <w:ilvl w:val="1"/>
          <w:numId w:val="1"/>
        </w:numPr>
        <w:rPr>
          <w:bCs/>
        </w:rPr>
      </w:pPr>
      <w:r w:rsidRPr="00A3445C">
        <w:rPr>
          <w:bCs/>
          <w:iCs/>
        </w:rPr>
        <w:t>Sharps disposal containers are available at:</w:t>
      </w:r>
    </w:p>
    <w:p w14:paraId="61C3DADF" w14:textId="77777777" w:rsidR="00A3445C" w:rsidRPr="00A3445C" w:rsidRDefault="00A3445C" w:rsidP="00A3445C">
      <w:pPr>
        <w:numPr>
          <w:ilvl w:val="2"/>
          <w:numId w:val="1"/>
        </w:numPr>
        <w:rPr>
          <w:bCs/>
        </w:rPr>
      </w:pPr>
      <w:r w:rsidRPr="00A3445C">
        <w:rPr>
          <w:bCs/>
        </w:rPr>
        <w:t xml:space="preserve">Occupational Health and Safety office: Admin 137A </w:t>
      </w:r>
    </w:p>
    <w:p w14:paraId="31B078CD" w14:textId="77777777" w:rsidR="00A3445C" w:rsidRPr="00A3445C" w:rsidRDefault="00A3445C" w:rsidP="00A3445C">
      <w:pPr>
        <w:numPr>
          <w:ilvl w:val="2"/>
          <w:numId w:val="1"/>
        </w:numPr>
        <w:rPr>
          <w:bCs/>
        </w:rPr>
      </w:pPr>
      <w:r w:rsidRPr="00A3445C">
        <w:rPr>
          <w:bCs/>
        </w:rPr>
        <w:t xml:space="preserve">Campus Safety office: FS- C311, Puy-A117 </w:t>
      </w:r>
    </w:p>
    <w:p w14:paraId="5A171781" w14:textId="77777777" w:rsidR="00A3445C" w:rsidRDefault="00A3445C" w:rsidP="00A3445C">
      <w:pPr>
        <w:numPr>
          <w:ilvl w:val="2"/>
          <w:numId w:val="1"/>
        </w:numPr>
        <w:rPr>
          <w:bCs/>
        </w:rPr>
      </w:pPr>
      <w:r w:rsidRPr="00A3445C">
        <w:rPr>
          <w:bCs/>
        </w:rPr>
        <w:t>In spill kits: FS- C234, Puy- A132, A117</w:t>
      </w:r>
    </w:p>
    <w:p w14:paraId="49EAABC6" w14:textId="77777777" w:rsidR="00AA3A0B" w:rsidRPr="00A3445C" w:rsidRDefault="00AA3A0B" w:rsidP="00AA3A0B">
      <w:pPr>
        <w:rPr>
          <w:bCs/>
        </w:rPr>
      </w:pPr>
    </w:p>
    <w:p w14:paraId="361E3600" w14:textId="099283C5" w:rsidR="00A3445C" w:rsidRPr="00A3445C" w:rsidRDefault="00A3445C" w:rsidP="00A3445C">
      <w:pPr>
        <w:numPr>
          <w:ilvl w:val="1"/>
          <w:numId w:val="1"/>
        </w:numPr>
        <w:rPr>
          <w:bCs/>
        </w:rPr>
      </w:pPr>
      <w:r w:rsidRPr="00A3445C">
        <w:rPr>
          <w:bCs/>
        </w:rPr>
        <w:t>The procedure for handling sharps disposal containers is</w:t>
      </w:r>
      <w:r w:rsidRPr="00A3445C">
        <w:rPr>
          <w:bCs/>
          <w:iCs/>
        </w:rPr>
        <w:t>:</w:t>
      </w:r>
    </w:p>
    <w:p w14:paraId="4DE642EB" w14:textId="77777777" w:rsidR="00A3445C" w:rsidRPr="00A3445C" w:rsidRDefault="00A3445C" w:rsidP="00A3445C">
      <w:pPr>
        <w:numPr>
          <w:ilvl w:val="2"/>
          <w:numId w:val="1"/>
        </w:numPr>
        <w:rPr>
          <w:bCs/>
        </w:rPr>
      </w:pPr>
      <w:r w:rsidRPr="00A3445C">
        <w:rPr>
          <w:bCs/>
        </w:rPr>
        <w:t>Use proper PPEs</w:t>
      </w:r>
    </w:p>
    <w:p w14:paraId="15A1FEC6" w14:textId="77777777" w:rsidR="00A3445C" w:rsidRPr="00A3445C" w:rsidRDefault="00A3445C" w:rsidP="00A3445C">
      <w:pPr>
        <w:numPr>
          <w:ilvl w:val="2"/>
          <w:numId w:val="1"/>
        </w:numPr>
        <w:rPr>
          <w:bCs/>
        </w:rPr>
      </w:pPr>
      <w:r w:rsidRPr="00A3445C">
        <w:rPr>
          <w:bCs/>
        </w:rPr>
        <w:t>Scoop all sharps with a brush or broom and dustpan. DO NOT use your hand to pick up sharps.</w:t>
      </w:r>
    </w:p>
    <w:p w14:paraId="606C01C4" w14:textId="02B7BDC3" w:rsidR="00A3445C" w:rsidRDefault="00A3445C" w:rsidP="00A3445C">
      <w:pPr>
        <w:numPr>
          <w:ilvl w:val="2"/>
          <w:numId w:val="1"/>
        </w:numPr>
        <w:rPr>
          <w:bCs/>
        </w:rPr>
      </w:pPr>
      <w:r w:rsidRPr="00A3445C">
        <w:rPr>
          <w:bCs/>
        </w:rPr>
        <w:t>Put all sharps in sharps container.</w:t>
      </w:r>
    </w:p>
    <w:p w14:paraId="4ACC9E2D" w14:textId="77777777" w:rsidR="00AA3A0B" w:rsidRDefault="00AA3A0B" w:rsidP="00AA3A0B">
      <w:pPr>
        <w:rPr>
          <w:bCs/>
        </w:rPr>
      </w:pPr>
    </w:p>
    <w:p w14:paraId="36C9DD5B" w14:textId="77777777" w:rsidR="00A3445C" w:rsidRPr="00A3445C" w:rsidRDefault="00A3445C" w:rsidP="00A3445C">
      <w:pPr>
        <w:pStyle w:val="ListParagraph"/>
        <w:numPr>
          <w:ilvl w:val="1"/>
          <w:numId w:val="1"/>
        </w:numPr>
        <w:rPr>
          <w:bCs/>
        </w:rPr>
      </w:pPr>
      <w:r w:rsidRPr="00A3445C">
        <w:rPr>
          <w:bCs/>
        </w:rPr>
        <w:lastRenderedPageBreak/>
        <w:t>The procedure for handling other regulated waste is:</w:t>
      </w:r>
    </w:p>
    <w:p w14:paraId="45CAE571" w14:textId="77777777" w:rsidR="00A3445C" w:rsidRPr="00A3445C" w:rsidRDefault="00A3445C" w:rsidP="00A3445C">
      <w:pPr>
        <w:numPr>
          <w:ilvl w:val="2"/>
          <w:numId w:val="1"/>
        </w:numPr>
        <w:rPr>
          <w:bCs/>
        </w:rPr>
      </w:pPr>
      <w:r w:rsidRPr="00A3445C">
        <w:rPr>
          <w:bCs/>
        </w:rPr>
        <w:t>Bins and pails (e.g., wash basins) are cleaned and decontaminated as soon as feasible after visible contamination.</w:t>
      </w:r>
    </w:p>
    <w:p w14:paraId="5223BC1B" w14:textId="77777777" w:rsidR="00A3445C" w:rsidRPr="00A3445C" w:rsidRDefault="00A3445C" w:rsidP="00A3445C">
      <w:pPr>
        <w:numPr>
          <w:ilvl w:val="2"/>
          <w:numId w:val="1"/>
        </w:numPr>
        <w:rPr>
          <w:bCs/>
        </w:rPr>
      </w:pPr>
      <w:r w:rsidRPr="00A3445C">
        <w:rPr>
          <w:bCs/>
        </w:rPr>
        <w:t xml:space="preserve">Broken glassware which may be contaminated is picked up using mechanical means, such as a brush and dust pan. Never attempt to pick up broken glassware with your hands even when wearing gloves. </w:t>
      </w:r>
    </w:p>
    <w:p w14:paraId="5DF78E6C" w14:textId="77777777" w:rsidR="00A3445C" w:rsidRPr="00A3445C" w:rsidRDefault="00A3445C" w:rsidP="00A3445C">
      <w:pPr>
        <w:ind w:left="360"/>
        <w:rPr>
          <w:bCs/>
        </w:rPr>
      </w:pPr>
    </w:p>
    <w:p w14:paraId="42068722" w14:textId="77777777" w:rsidR="00A3445C" w:rsidRDefault="00A3445C" w:rsidP="00A3445C">
      <w:pPr>
        <w:pStyle w:val="BodyTextIndent"/>
        <w:ind w:left="0"/>
        <w:rPr>
          <w:rFonts w:cs="Arial"/>
          <w:b/>
          <w:bCs/>
        </w:rPr>
      </w:pPr>
      <w:r>
        <w:rPr>
          <w:rFonts w:cs="Arial"/>
          <w:b/>
          <w:bCs/>
        </w:rPr>
        <w:t>Contact names and phone numbers:</w:t>
      </w:r>
    </w:p>
    <w:p w14:paraId="0F7AF819" w14:textId="77777777" w:rsidR="00A3445C" w:rsidRPr="00344D86" w:rsidRDefault="00A3445C" w:rsidP="00A3445C">
      <w:pPr>
        <w:pStyle w:val="BodyTextIndent2"/>
        <w:ind w:left="0"/>
        <w:rPr>
          <w:rFonts w:cs="Arial"/>
          <w:i w:val="0"/>
          <w:iCs w:val="0"/>
          <w:sz w:val="24"/>
          <w:u w:val="none"/>
        </w:rPr>
      </w:pPr>
      <w:r>
        <w:rPr>
          <w:rFonts w:cs="Arial"/>
          <w:i w:val="0"/>
          <w:sz w:val="24"/>
          <w:u w:val="none"/>
        </w:rPr>
        <w:t xml:space="preserve">Occupational Health and Safety, </w:t>
      </w:r>
      <w:r>
        <w:rPr>
          <w:rFonts w:cs="Arial"/>
          <w:i w:val="0"/>
          <w:iCs w:val="0"/>
          <w:sz w:val="24"/>
          <w:u w:val="none"/>
        </w:rPr>
        <w:t xml:space="preserve">will provide sharps and other containers as required. </w:t>
      </w:r>
    </w:p>
    <w:p w14:paraId="2731B34D" w14:textId="77777777" w:rsidR="00195A7A" w:rsidRPr="00195A7A" w:rsidRDefault="00195A7A" w:rsidP="00195A7A">
      <w:pPr>
        <w:pStyle w:val="Heading7"/>
      </w:pPr>
    </w:p>
    <w:p w14:paraId="5F1470CA" w14:textId="77777777" w:rsidR="00A3445C" w:rsidRDefault="00A3445C" w:rsidP="00A3445C">
      <w:pPr>
        <w:pStyle w:val="ListParagraph"/>
        <w:numPr>
          <w:ilvl w:val="0"/>
          <w:numId w:val="1"/>
        </w:numPr>
        <w:rPr>
          <w:b/>
          <w:bCs/>
        </w:rPr>
      </w:pPr>
      <w:r w:rsidRPr="00A3445C">
        <w:rPr>
          <w:b/>
          <w:bCs/>
        </w:rPr>
        <w:t>Laundry safe handling procedures WAC 296-823-14065</w:t>
      </w:r>
    </w:p>
    <w:p w14:paraId="26DCF69F" w14:textId="77777777" w:rsidR="00AA3A0B" w:rsidRPr="00AA3A0B" w:rsidRDefault="00AA3A0B" w:rsidP="00AA3A0B">
      <w:pPr>
        <w:rPr>
          <w:b/>
          <w:bCs/>
        </w:rPr>
      </w:pPr>
    </w:p>
    <w:p w14:paraId="4C840742" w14:textId="77777777" w:rsidR="00A3445C" w:rsidRPr="00A3445C" w:rsidRDefault="00A3445C" w:rsidP="00A3445C">
      <w:pPr>
        <w:pStyle w:val="ListParagraph"/>
        <w:numPr>
          <w:ilvl w:val="1"/>
          <w:numId w:val="1"/>
        </w:numPr>
        <w:rPr>
          <w:bCs/>
        </w:rPr>
      </w:pPr>
      <w:r w:rsidRPr="00A3445C">
        <w:rPr>
          <w:bCs/>
        </w:rPr>
        <w:t>We launder the following contaminated articles:</w:t>
      </w:r>
    </w:p>
    <w:p w14:paraId="0B52085D" w14:textId="77777777" w:rsidR="00A3445C" w:rsidRDefault="00A3445C" w:rsidP="00A3445C">
      <w:pPr>
        <w:pStyle w:val="ListParagraph"/>
        <w:numPr>
          <w:ilvl w:val="2"/>
          <w:numId w:val="1"/>
        </w:numPr>
        <w:rPr>
          <w:bCs/>
        </w:rPr>
      </w:pPr>
      <w:r w:rsidRPr="00A3445C">
        <w:rPr>
          <w:bCs/>
        </w:rPr>
        <w:t>Mop heads (Only if used after Disinfectant has been used multiple times otherwise it is red bagged)</w:t>
      </w:r>
    </w:p>
    <w:p w14:paraId="45AF0B55" w14:textId="77777777" w:rsidR="00AA3A0B" w:rsidRPr="00AA3A0B" w:rsidRDefault="00AA3A0B" w:rsidP="00AA3A0B">
      <w:pPr>
        <w:rPr>
          <w:bCs/>
        </w:rPr>
      </w:pPr>
    </w:p>
    <w:p w14:paraId="5856F325" w14:textId="77777777" w:rsidR="00A3445C" w:rsidRPr="00A3445C" w:rsidRDefault="00A3445C" w:rsidP="00A3445C">
      <w:pPr>
        <w:pStyle w:val="ListParagraph"/>
        <w:numPr>
          <w:ilvl w:val="1"/>
          <w:numId w:val="1"/>
        </w:numPr>
        <w:rPr>
          <w:b/>
          <w:bCs/>
        </w:rPr>
      </w:pPr>
      <w:r w:rsidRPr="00A3445C">
        <w:rPr>
          <w:b/>
          <w:bCs/>
        </w:rPr>
        <w:t>Wear the following PPE when handling and/or sorting contaminated laundry</w:t>
      </w:r>
    </w:p>
    <w:p w14:paraId="4FA9441B" w14:textId="77777777" w:rsidR="00A3445C" w:rsidRPr="00A3445C" w:rsidRDefault="00A3445C" w:rsidP="00A3445C">
      <w:pPr>
        <w:pStyle w:val="ListParagraph"/>
        <w:numPr>
          <w:ilvl w:val="2"/>
          <w:numId w:val="1"/>
        </w:numPr>
        <w:rPr>
          <w:bCs/>
        </w:rPr>
      </w:pPr>
      <w:r w:rsidRPr="00A3445C">
        <w:rPr>
          <w:bCs/>
        </w:rPr>
        <w:t>Gloves when removing bags soiled laundry and loading it into machine</w:t>
      </w:r>
    </w:p>
    <w:p w14:paraId="2BA6900F" w14:textId="77777777" w:rsidR="00A3445C" w:rsidRDefault="00A3445C" w:rsidP="00A3445C">
      <w:pPr>
        <w:pStyle w:val="ListParagraph"/>
        <w:numPr>
          <w:ilvl w:val="2"/>
          <w:numId w:val="1"/>
        </w:numPr>
        <w:rPr>
          <w:bCs/>
        </w:rPr>
      </w:pPr>
      <w:r w:rsidRPr="00A3445C">
        <w:rPr>
          <w:bCs/>
        </w:rPr>
        <w:t xml:space="preserve">Goggles if necessary </w:t>
      </w:r>
    </w:p>
    <w:p w14:paraId="730A9A0F" w14:textId="77777777" w:rsidR="00A3445C" w:rsidRDefault="00A3445C" w:rsidP="00A3445C">
      <w:pPr>
        <w:rPr>
          <w:bCs/>
        </w:rPr>
      </w:pPr>
    </w:p>
    <w:p w14:paraId="294EE020" w14:textId="77777777" w:rsidR="00A3445C" w:rsidRPr="00A3445C" w:rsidRDefault="00A3445C" w:rsidP="00A3445C">
      <w:pPr>
        <w:pStyle w:val="ListParagraph"/>
        <w:numPr>
          <w:ilvl w:val="1"/>
          <w:numId w:val="1"/>
        </w:numPr>
        <w:rPr>
          <w:b/>
          <w:bCs/>
        </w:rPr>
      </w:pPr>
      <w:r w:rsidRPr="00A3445C">
        <w:rPr>
          <w:b/>
          <w:bCs/>
        </w:rPr>
        <w:t>Laundering is done as follows:</w:t>
      </w:r>
    </w:p>
    <w:p w14:paraId="1D3D19BA" w14:textId="77777777" w:rsidR="00A3445C" w:rsidRPr="00A3445C" w:rsidRDefault="00A3445C" w:rsidP="00A3445C">
      <w:pPr>
        <w:pStyle w:val="ListParagraph"/>
        <w:numPr>
          <w:ilvl w:val="2"/>
          <w:numId w:val="1"/>
        </w:numPr>
        <w:rPr>
          <w:bCs/>
        </w:rPr>
      </w:pPr>
      <w:r w:rsidRPr="00A3445C">
        <w:rPr>
          <w:bCs/>
        </w:rPr>
        <w:t>Handle contaminated laundry as little as possible, with minimal agitation.</w:t>
      </w:r>
    </w:p>
    <w:p w14:paraId="440DB113" w14:textId="77777777" w:rsidR="00A3445C" w:rsidRPr="00A3445C" w:rsidRDefault="00A3445C" w:rsidP="00A3445C">
      <w:pPr>
        <w:pStyle w:val="ListParagraph"/>
        <w:numPr>
          <w:ilvl w:val="2"/>
          <w:numId w:val="1"/>
        </w:numPr>
        <w:rPr>
          <w:bCs/>
        </w:rPr>
      </w:pPr>
      <w:r w:rsidRPr="00A3445C">
        <w:rPr>
          <w:bCs/>
        </w:rPr>
        <w:t>Place contaminated laundry in leak-proof, labeled or color-coded containers before transporting.    Use color coded bags or bags marked with the biohazard symbol for this purpose.</w:t>
      </w:r>
    </w:p>
    <w:p w14:paraId="0EBD1B82" w14:textId="77777777" w:rsidR="00A3445C" w:rsidRPr="005815DA" w:rsidRDefault="00A3445C" w:rsidP="00A3445C">
      <w:pPr>
        <w:pStyle w:val="ListParagraph"/>
        <w:numPr>
          <w:ilvl w:val="2"/>
          <w:numId w:val="1"/>
        </w:numPr>
        <w:rPr>
          <w:bCs/>
        </w:rPr>
      </w:pPr>
      <w:r w:rsidRPr="005815DA">
        <w:rPr>
          <w:bCs/>
        </w:rPr>
        <w:t>Do not sort or rinse at the location of use</w:t>
      </w:r>
    </w:p>
    <w:p w14:paraId="1285A383" w14:textId="77777777" w:rsidR="00A3445C" w:rsidRDefault="00A3445C" w:rsidP="00A3445C">
      <w:pPr>
        <w:pStyle w:val="ListParagraph"/>
        <w:numPr>
          <w:ilvl w:val="2"/>
          <w:numId w:val="1"/>
        </w:numPr>
        <w:rPr>
          <w:bCs/>
        </w:rPr>
      </w:pPr>
      <w:r w:rsidRPr="005815DA">
        <w:rPr>
          <w:bCs/>
        </w:rPr>
        <w:t>Wash hands with soap and water immediately after removing gloves</w:t>
      </w:r>
    </w:p>
    <w:p w14:paraId="7ACBA4A0" w14:textId="77777777" w:rsidR="00AA3A0B" w:rsidRPr="00AA3A0B" w:rsidRDefault="00AA3A0B" w:rsidP="00AA3A0B">
      <w:pPr>
        <w:rPr>
          <w:bCs/>
        </w:rPr>
      </w:pPr>
    </w:p>
    <w:p w14:paraId="3A2D02CB" w14:textId="77777777" w:rsidR="005815DA" w:rsidRPr="005815DA" w:rsidRDefault="005815DA" w:rsidP="005815DA">
      <w:pPr>
        <w:pStyle w:val="ListParagraph"/>
        <w:numPr>
          <w:ilvl w:val="1"/>
          <w:numId w:val="1"/>
        </w:numPr>
        <w:rPr>
          <w:b/>
          <w:bCs/>
        </w:rPr>
      </w:pPr>
      <w:r w:rsidRPr="005815DA">
        <w:rPr>
          <w:b/>
          <w:bCs/>
        </w:rPr>
        <w:t xml:space="preserve">The schedule for laundry: </w:t>
      </w:r>
    </w:p>
    <w:p w14:paraId="69CCC10A" w14:textId="77777777" w:rsidR="005815DA" w:rsidRPr="005815DA" w:rsidRDefault="005815DA" w:rsidP="005815DA">
      <w:pPr>
        <w:pStyle w:val="ListParagraph"/>
        <w:numPr>
          <w:ilvl w:val="2"/>
          <w:numId w:val="1"/>
        </w:numPr>
        <w:rPr>
          <w:bCs/>
        </w:rPr>
      </w:pPr>
      <w:r w:rsidRPr="005815DA">
        <w:rPr>
          <w:bCs/>
        </w:rPr>
        <w:t>As soon as possible after clean up or each week night.</w:t>
      </w:r>
    </w:p>
    <w:p w14:paraId="6F168A53" w14:textId="77777777" w:rsidR="005815DA" w:rsidRPr="005815DA" w:rsidRDefault="005815DA" w:rsidP="005815DA">
      <w:pPr>
        <w:pStyle w:val="ListParagraph"/>
        <w:numPr>
          <w:ilvl w:val="2"/>
          <w:numId w:val="1"/>
        </w:numPr>
        <w:rPr>
          <w:bCs/>
        </w:rPr>
      </w:pPr>
      <w:r w:rsidRPr="005815DA">
        <w:rPr>
          <w:bCs/>
        </w:rPr>
        <w:t>Located in A-130 and C-240</w:t>
      </w:r>
    </w:p>
    <w:p w14:paraId="6594D34B" w14:textId="77777777" w:rsidR="00FB7225" w:rsidRDefault="00FB7225" w:rsidP="00AA3A0B">
      <w:pPr>
        <w:pStyle w:val="BodyTextIndent"/>
        <w:rPr>
          <w:rFonts w:cs="Arial"/>
          <w:b/>
          <w:bCs/>
        </w:rPr>
      </w:pPr>
    </w:p>
    <w:p w14:paraId="1C9D6D1E" w14:textId="77777777" w:rsidR="00AA3A0B" w:rsidRDefault="00AA3A0B" w:rsidP="00AA3A0B">
      <w:pPr>
        <w:pStyle w:val="BodyTextIndent"/>
        <w:rPr>
          <w:rFonts w:cs="Arial"/>
          <w:b/>
          <w:bCs/>
        </w:rPr>
      </w:pPr>
      <w:r>
        <w:rPr>
          <w:rFonts w:cs="Arial"/>
          <w:b/>
          <w:bCs/>
        </w:rPr>
        <w:t>Contact names and phone numbers:</w:t>
      </w:r>
    </w:p>
    <w:p w14:paraId="72F9A057" w14:textId="77777777" w:rsidR="00AA3A0B" w:rsidRDefault="00AA3A0B" w:rsidP="00AA3A0B">
      <w:pPr>
        <w:pStyle w:val="BodyTextIndent"/>
        <w:rPr>
          <w:rFonts w:cs="Arial"/>
          <w:b/>
          <w:bCs/>
        </w:rPr>
      </w:pPr>
    </w:p>
    <w:p w14:paraId="6D890F0E" w14:textId="40BFB5C9" w:rsidR="00AA3A0B" w:rsidRDefault="00AA3A0B" w:rsidP="00AA3A0B">
      <w:pPr>
        <w:pStyle w:val="BodyTextIndent"/>
      </w:pPr>
      <w:r>
        <w:rPr>
          <w:rFonts w:cs="Arial"/>
          <w:iCs/>
        </w:rPr>
        <w:t>Custodial Manager,</w:t>
      </w:r>
      <w:r w:rsidRPr="00BA4BF0">
        <w:t xml:space="preserve"> </w:t>
      </w:r>
      <w:r>
        <w:t>will ensure laundry is done as required.</w:t>
      </w:r>
    </w:p>
    <w:p w14:paraId="0EA94841" w14:textId="77777777" w:rsidR="00AA3A0B" w:rsidRDefault="00AA3A0B" w:rsidP="00AA3A0B">
      <w:pPr>
        <w:pStyle w:val="BodyTextIndent"/>
      </w:pPr>
    </w:p>
    <w:p w14:paraId="366C41D6" w14:textId="708F6202" w:rsidR="00AA3A0B" w:rsidRPr="00AA3A0B" w:rsidRDefault="00AA3A0B" w:rsidP="00AA3A0B">
      <w:pPr>
        <w:pStyle w:val="BodyTextIndent"/>
        <w:numPr>
          <w:ilvl w:val="0"/>
          <w:numId w:val="17"/>
        </w:numPr>
        <w:rPr>
          <w:rFonts w:cs="Arial"/>
        </w:rPr>
      </w:pPr>
      <w:r>
        <w:rPr>
          <w:rFonts w:cs="Arial"/>
          <w:iCs/>
        </w:rPr>
        <w:t xml:space="preserve">Puyallup - </w:t>
      </w:r>
      <w:r w:rsidRPr="00BA4BF0">
        <w:rPr>
          <w:rFonts w:cs="Arial"/>
          <w:iCs/>
        </w:rPr>
        <w:t>253-864-3276</w:t>
      </w:r>
    </w:p>
    <w:p w14:paraId="4E5E0F85" w14:textId="77777777" w:rsidR="00AA3A0B" w:rsidRPr="007B52C5" w:rsidRDefault="00AA3A0B" w:rsidP="00AA3A0B">
      <w:pPr>
        <w:pStyle w:val="BodyTextIndent"/>
        <w:numPr>
          <w:ilvl w:val="0"/>
          <w:numId w:val="17"/>
        </w:numPr>
        <w:rPr>
          <w:rFonts w:cs="Arial"/>
        </w:rPr>
      </w:pPr>
      <w:r>
        <w:rPr>
          <w:rFonts w:cs="Arial"/>
          <w:iCs/>
        </w:rPr>
        <w:t xml:space="preserve">Fort Steilacoom - </w:t>
      </w:r>
      <w:r w:rsidRPr="00BA4BF0">
        <w:rPr>
          <w:rFonts w:cs="Arial"/>
          <w:iCs/>
        </w:rPr>
        <w:t xml:space="preserve">253-964-6797 </w:t>
      </w:r>
    </w:p>
    <w:p w14:paraId="0B4B2EC3" w14:textId="77777777" w:rsidR="007B52C5" w:rsidRDefault="007B52C5" w:rsidP="007B52C5">
      <w:pPr>
        <w:pStyle w:val="BodyTextIndent"/>
        <w:rPr>
          <w:rFonts w:cs="Arial"/>
          <w:iCs/>
        </w:rPr>
      </w:pPr>
    </w:p>
    <w:p w14:paraId="5E4DA9BB" w14:textId="77777777" w:rsidR="007B52C5" w:rsidRDefault="007B52C5" w:rsidP="007B52C5">
      <w:pPr>
        <w:pStyle w:val="BodyTextIndent"/>
        <w:rPr>
          <w:rFonts w:cs="Arial"/>
          <w:iCs/>
        </w:rPr>
      </w:pPr>
    </w:p>
    <w:p w14:paraId="2FC6B342" w14:textId="77777777" w:rsidR="007B52C5" w:rsidRPr="00AA3A0B" w:rsidRDefault="007B52C5" w:rsidP="007B52C5">
      <w:pPr>
        <w:pStyle w:val="BodyTextIndent"/>
        <w:rPr>
          <w:rFonts w:cs="Arial"/>
        </w:rPr>
      </w:pPr>
    </w:p>
    <w:p w14:paraId="6D853F7D" w14:textId="77777777" w:rsidR="00AA3A0B" w:rsidRDefault="00AA3A0B" w:rsidP="00AA3A0B">
      <w:pPr>
        <w:pStyle w:val="Heading2"/>
        <w:numPr>
          <w:ilvl w:val="0"/>
          <w:numId w:val="1"/>
        </w:numPr>
        <w:rPr>
          <w:i w:val="0"/>
          <w:iCs w:val="0"/>
          <w:sz w:val="24"/>
        </w:rPr>
      </w:pPr>
      <w:bookmarkStart w:id="5" w:name="_Toc423431629"/>
      <w:bookmarkStart w:id="6" w:name="_Toc423432117"/>
      <w:bookmarkStart w:id="7" w:name="_Toc423440265"/>
      <w:r w:rsidRPr="00DC733F">
        <w:rPr>
          <w:i w:val="0"/>
          <w:iCs w:val="0"/>
          <w:sz w:val="24"/>
        </w:rPr>
        <w:lastRenderedPageBreak/>
        <w:t>Using Labels</w:t>
      </w:r>
      <w:r>
        <w:rPr>
          <w:i w:val="0"/>
          <w:iCs w:val="0"/>
          <w:sz w:val="24"/>
        </w:rPr>
        <w:t xml:space="preserve"> WAC 296-823-14025</w:t>
      </w:r>
      <w:bookmarkEnd w:id="5"/>
      <w:bookmarkEnd w:id="6"/>
      <w:bookmarkEnd w:id="7"/>
    </w:p>
    <w:p w14:paraId="5136EE1D" w14:textId="77777777" w:rsidR="00AA3A0B" w:rsidRPr="00AA3A0B" w:rsidRDefault="00AA3A0B" w:rsidP="00AA3A0B">
      <w:pPr>
        <w:pStyle w:val="ListParagraph"/>
        <w:numPr>
          <w:ilvl w:val="0"/>
          <w:numId w:val="18"/>
        </w:numPr>
      </w:pPr>
      <w:r w:rsidRPr="00AA3A0B">
        <w:t>Labeling is done as follows:</w:t>
      </w:r>
    </w:p>
    <w:p w14:paraId="07165B3D" w14:textId="77777777" w:rsidR="00AA3A0B" w:rsidRDefault="00AA3A0B" w:rsidP="00AA3A0B">
      <w:pPr>
        <w:ind w:left="720"/>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4169"/>
      </w:tblGrid>
      <w:tr w:rsidR="00AA3A0B" w:rsidRPr="00AA3A0B" w14:paraId="0125D878" w14:textId="77777777" w:rsidTr="00CE6ACE">
        <w:trPr>
          <w:trHeight w:val="516"/>
        </w:trPr>
        <w:tc>
          <w:tcPr>
            <w:tcW w:w="3960" w:type="dxa"/>
          </w:tcPr>
          <w:p w14:paraId="6F809064" w14:textId="7FFA4B94" w:rsidR="00AA3A0B" w:rsidRPr="00AA3A0B" w:rsidRDefault="00AA3A0B" w:rsidP="00AA3A0B">
            <w:pPr>
              <w:rPr>
                <w:iCs/>
              </w:rPr>
            </w:pPr>
            <w:r w:rsidRPr="00AA3A0B">
              <w:rPr>
                <w:b/>
                <w:bCs/>
                <w:iCs/>
              </w:rPr>
              <w:t>EQUIPMENT TO BE LABELED</w:t>
            </w:r>
          </w:p>
        </w:tc>
        <w:tc>
          <w:tcPr>
            <w:tcW w:w="4169" w:type="dxa"/>
          </w:tcPr>
          <w:p w14:paraId="32304723" w14:textId="44A3CDDA" w:rsidR="00AA3A0B" w:rsidRPr="00AA3A0B" w:rsidRDefault="00AA3A0B" w:rsidP="00AA3A0B">
            <w:pPr>
              <w:rPr>
                <w:iCs/>
              </w:rPr>
            </w:pPr>
            <w:r>
              <w:rPr>
                <w:b/>
                <w:bCs/>
              </w:rPr>
              <w:t>LABEL TYPE</w:t>
            </w:r>
          </w:p>
        </w:tc>
      </w:tr>
      <w:tr w:rsidR="00AA3A0B" w:rsidRPr="00AA3A0B" w14:paraId="3CA80CA1" w14:textId="77777777" w:rsidTr="00CE6ACE">
        <w:trPr>
          <w:trHeight w:val="516"/>
        </w:trPr>
        <w:tc>
          <w:tcPr>
            <w:tcW w:w="3960" w:type="dxa"/>
          </w:tcPr>
          <w:p w14:paraId="1556EE6B" w14:textId="77777777" w:rsidR="00AA3A0B" w:rsidRPr="00AA3A0B" w:rsidRDefault="00AA3A0B" w:rsidP="00AA3A0B">
            <w:pPr>
              <w:rPr>
                <w:iCs/>
              </w:rPr>
            </w:pPr>
            <w:r w:rsidRPr="00AA3A0B">
              <w:rPr>
                <w:iCs/>
              </w:rPr>
              <w:t>Contaminated Cloths</w:t>
            </w:r>
          </w:p>
        </w:tc>
        <w:tc>
          <w:tcPr>
            <w:tcW w:w="4169" w:type="dxa"/>
          </w:tcPr>
          <w:p w14:paraId="43054800" w14:textId="77777777" w:rsidR="00AA3A0B" w:rsidRPr="00AA3A0B" w:rsidRDefault="00AA3A0B" w:rsidP="00AA3A0B">
            <w:pPr>
              <w:rPr>
                <w:iCs/>
              </w:rPr>
            </w:pPr>
            <w:r w:rsidRPr="00AA3A0B">
              <w:rPr>
                <w:iCs/>
              </w:rPr>
              <w:t>Red Hazard Bag</w:t>
            </w:r>
          </w:p>
        </w:tc>
      </w:tr>
      <w:tr w:rsidR="00AA3A0B" w:rsidRPr="00AA3A0B" w14:paraId="3A075A00" w14:textId="77777777" w:rsidTr="00CE6ACE">
        <w:trPr>
          <w:trHeight w:val="516"/>
        </w:trPr>
        <w:tc>
          <w:tcPr>
            <w:tcW w:w="3960" w:type="dxa"/>
          </w:tcPr>
          <w:p w14:paraId="15F95428" w14:textId="77777777" w:rsidR="00AA3A0B" w:rsidRPr="00AA3A0B" w:rsidRDefault="00AA3A0B" w:rsidP="00AA3A0B">
            <w:r w:rsidRPr="00AA3A0B">
              <w:t>Contaminated Gloves</w:t>
            </w:r>
          </w:p>
        </w:tc>
        <w:tc>
          <w:tcPr>
            <w:tcW w:w="4169" w:type="dxa"/>
          </w:tcPr>
          <w:p w14:paraId="191E49F1" w14:textId="77777777" w:rsidR="00AA3A0B" w:rsidRPr="00AA3A0B" w:rsidRDefault="00AA3A0B" w:rsidP="00AA3A0B">
            <w:r w:rsidRPr="00AA3A0B">
              <w:t>Red Hazard Bag</w:t>
            </w:r>
          </w:p>
        </w:tc>
      </w:tr>
      <w:tr w:rsidR="00AA3A0B" w:rsidRPr="00AA3A0B" w14:paraId="1E18FC7C" w14:textId="77777777" w:rsidTr="00CE6ACE">
        <w:trPr>
          <w:trHeight w:val="516"/>
        </w:trPr>
        <w:tc>
          <w:tcPr>
            <w:tcW w:w="3960" w:type="dxa"/>
          </w:tcPr>
          <w:p w14:paraId="4714755C" w14:textId="77777777" w:rsidR="00AA3A0B" w:rsidRPr="00AA3A0B" w:rsidRDefault="00AA3A0B" w:rsidP="00AA3A0B">
            <w:r w:rsidRPr="00AA3A0B">
              <w:t>Contaminated Aprons</w:t>
            </w:r>
          </w:p>
        </w:tc>
        <w:tc>
          <w:tcPr>
            <w:tcW w:w="4169" w:type="dxa"/>
          </w:tcPr>
          <w:p w14:paraId="76E72F92" w14:textId="77777777" w:rsidR="00AA3A0B" w:rsidRPr="00AA3A0B" w:rsidRDefault="00AA3A0B" w:rsidP="00AA3A0B">
            <w:r w:rsidRPr="00AA3A0B">
              <w:t xml:space="preserve">Red Hazard Bag </w:t>
            </w:r>
          </w:p>
        </w:tc>
      </w:tr>
      <w:tr w:rsidR="00AA3A0B" w:rsidRPr="00AA3A0B" w14:paraId="7BA55101" w14:textId="77777777" w:rsidTr="00CE6ACE">
        <w:trPr>
          <w:trHeight w:val="516"/>
        </w:trPr>
        <w:tc>
          <w:tcPr>
            <w:tcW w:w="3960" w:type="dxa"/>
          </w:tcPr>
          <w:p w14:paraId="3F9AF20B" w14:textId="77777777" w:rsidR="00AA3A0B" w:rsidRPr="00AA3A0B" w:rsidRDefault="00AA3A0B" w:rsidP="00AA3A0B">
            <w:r w:rsidRPr="00AA3A0B">
              <w:t xml:space="preserve">Contaminated Shoes covers </w:t>
            </w:r>
          </w:p>
        </w:tc>
        <w:tc>
          <w:tcPr>
            <w:tcW w:w="4169" w:type="dxa"/>
          </w:tcPr>
          <w:p w14:paraId="36447766" w14:textId="77777777" w:rsidR="00AA3A0B" w:rsidRPr="00AA3A0B" w:rsidRDefault="00AA3A0B" w:rsidP="00AA3A0B">
            <w:r w:rsidRPr="00AA3A0B">
              <w:t xml:space="preserve">Red Hazard Bag </w:t>
            </w:r>
          </w:p>
        </w:tc>
      </w:tr>
      <w:tr w:rsidR="00AA3A0B" w:rsidRPr="00AA3A0B" w14:paraId="5A41D5F0" w14:textId="77777777" w:rsidTr="00CE6ACE">
        <w:trPr>
          <w:trHeight w:val="516"/>
        </w:trPr>
        <w:tc>
          <w:tcPr>
            <w:tcW w:w="3960" w:type="dxa"/>
          </w:tcPr>
          <w:p w14:paraId="1021821C" w14:textId="77777777" w:rsidR="00AA3A0B" w:rsidRPr="00AA3A0B" w:rsidRDefault="00AA3A0B" w:rsidP="00AA3A0B">
            <w:r w:rsidRPr="00AA3A0B">
              <w:t>Contaminated Employee Clothing</w:t>
            </w:r>
          </w:p>
        </w:tc>
        <w:tc>
          <w:tcPr>
            <w:tcW w:w="4169" w:type="dxa"/>
          </w:tcPr>
          <w:p w14:paraId="708931A1" w14:textId="77777777" w:rsidR="00AA3A0B" w:rsidRPr="00AA3A0B" w:rsidRDefault="00AA3A0B" w:rsidP="00AA3A0B">
            <w:r w:rsidRPr="00AA3A0B">
              <w:t xml:space="preserve">Red Hazard Bag </w:t>
            </w:r>
          </w:p>
        </w:tc>
      </w:tr>
      <w:tr w:rsidR="00AA3A0B" w:rsidRPr="00AA3A0B" w14:paraId="1719AB90" w14:textId="77777777" w:rsidTr="00CE6ACE">
        <w:trPr>
          <w:trHeight w:val="516"/>
        </w:trPr>
        <w:tc>
          <w:tcPr>
            <w:tcW w:w="3960" w:type="dxa"/>
          </w:tcPr>
          <w:p w14:paraId="2AB93A1F" w14:textId="77777777" w:rsidR="00AA3A0B" w:rsidRPr="00AA3A0B" w:rsidRDefault="00AA3A0B" w:rsidP="00AA3A0B">
            <w:r w:rsidRPr="00AA3A0B">
              <w:t>Sharps container</w:t>
            </w:r>
          </w:p>
        </w:tc>
        <w:tc>
          <w:tcPr>
            <w:tcW w:w="4169" w:type="dxa"/>
          </w:tcPr>
          <w:p w14:paraId="1EF77A40" w14:textId="77777777" w:rsidR="00AA3A0B" w:rsidRPr="00AA3A0B" w:rsidRDefault="00AA3A0B" w:rsidP="00AA3A0B">
            <w:r w:rsidRPr="00AA3A0B">
              <w:t>Red container, Biohazard Label</w:t>
            </w:r>
          </w:p>
        </w:tc>
      </w:tr>
    </w:tbl>
    <w:p w14:paraId="7FB6DF11" w14:textId="77777777" w:rsidR="00AA3A0B" w:rsidRDefault="00AA3A0B" w:rsidP="00AA3A0B"/>
    <w:p w14:paraId="40327177" w14:textId="25D85CB5" w:rsidR="00AA3A0B" w:rsidRDefault="00AA3A0B" w:rsidP="00AA3A0B">
      <w:pPr>
        <w:ind w:left="720"/>
      </w:pPr>
      <w:r>
        <w:t xml:space="preserve">The Custodial Managers will </w:t>
      </w:r>
      <w:r w:rsidRPr="00A56722">
        <w:t>ensure warning labels are affixed or red bags ar</w:t>
      </w:r>
      <w:r>
        <w:t xml:space="preserve">e used as required if regulated </w:t>
      </w:r>
      <w:r w:rsidRPr="00A56722">
        <w:t>waste or contaminated equipment is brought into</w:t>
      </w:r>
      <w:r>
        <w:t xml:space="preserve"> the facility. Employees are to notify the Custodial Department Managers listed below </w:t>
      </w:r>
      <w:r w:rsidRPr="00A56722">
        <w:t>if they disco</w:t>
      </w:r>
      <w:r>
        <w:t xml:space="preserve">ver regulated waste containers </w:t>
      </w:r>
      <w:r w:rsidRPr="00A56722">
        <w:t>containing blood or OPIM, cont</w:t>
      </w:r>
      <w:r>
        <w:t xml:space="preserve">aminated equipment, etc. without </w:t>
      </w:r>
      <w:r w:rsidRPr="00A56722">
        <w:t>proper labels</w:t>
      </w:r>
    </w:p>
    <w:p w14:paraId="0B037379" w14:textId="77777777" w:rsidR="00AA3A0B" w:rsidRDefault="00AA3A0B" w:rsidP="00AA3A0B">
      <w:pPr>
        <w:ind w:left="720"/>
      </w:pPr>
    </w:p>
    <w:p w14:paraId="1DEF46C2" w14:textId="77777777" w:rsidR="00AA3A0B" w:rsidRDefault="00AA3A0B" w:rsidP="00AA3A0B">
      <w:pPr>
        <w:pStyle w:val="BodyTextIndent"/>
        <w:rPr>
          <w:rFonts w:cs="Arial"/>
          <w:b/>
          <w:bCs/>
        </w:rPr>
      </w:pPr>
      <w:r>
        <w:rPr>
          <w:rFonts w:cs="Arial"/>
          <w:b/>
          <w:bCs/>
        </w:rPr>
        <w:t>Contact names and phone numbers:</w:t>
      </w:r>
    </w:p>
    <w:p w14:paraId="7F7A3466" w14:textId="77777777" w:rsidR="00AA3A0B" w:rsidRDefault="00AA3A0B" w:rsidP="00AA3A0B">
      <w:pPr>
        <w:pStyle w:val="BodyTextIndent"/>
        <w:rPr>
          <w:rFonts w:cs="Arial"/>
          <w:b/>
          <w:bCs/>
        </w:rPr>
      </w:pPr>
    </w:p>
    <w:p w14:paraId="0E39288A" w14:textId="3008259C" w:rsidR="00AA3A0B" w:rsidRDefault="00AA3A0B" w:rsidP="00AA3A0B">
      <w:pPr>
        <w:pStyle w:val="BodyTextIndent"/>
      </w:pPr>
      <w:r>
        <w:rPr>
          <w:rFonts w:cs="Arial"/>
          <w:iCs/>
        </w:rPr>
        <w:t>Custodial Manager,</w:t>
      </w:r>
      <w:r w:rsidRPr="00BA4BF0">
        <w:t xml:space="preserve"> </w:t>
      </w:r>
      <w:r w:rsidRPr="00AA3A0B">
        <w:t>maintain and provide labels and red bags as required.</w:t>
      </w:r>
    </w:p>
    <w:p w14:paraId="41D4F6CC" w14:textId="77777777" w:rsidR="00AA3A0B" w:rsidRDefault="00AA3A0B" w:rsidP="00AA3A0B">
      <w:pPr>
        <w:pStyle w:val="BodyTextIndent"/>
      </w:pPr>
    </w:p>
    <w:p w14:paraId="220CC096" w14:textId="77777777" w:rsidR="00AA3A0B" w:rsidRPr="00AA3A0B" w:rsidRDefault="00AA3A0B" w:rsidP="00AA3A0B">
      <w:pPr>
        <w:pStyle w:val="BodyTextIndent"/>
        <w:numPr>
          <w:ilvl w:val="0"/>
          <w:numId w:val="17"/>
        </w:numPr>
        <w:rPr>
          <w:rFonts w:cs="Arial"/>
        </w:rPr>
      </w:pPr>
      <w:r>
        <w:rPr>
          <w:rFonts w:cs="Arial"/>
          <w:iCs/>
        </w:rPr>
        <w:t xml:space="preserve">Puyallup - </w:t>
      </w:r>
      <w:r w:rsidRPr="00BA4BF0">
        <w:rPr>
          <w:rFonts w:cs="Arial"/>
          <w:iCs/>
        </w:rPr>
        <w:t>253-864-3276</w:t>
      </w:r>
    </w:p>
    <w:p w14:paraId="5E44F11D" w14:textId="77777777" w:rsidR="00AA3A0B" w:rsidRPr="00AA3A0B" w:rsidRDefault="00AA3A0B" w:rsidP="00AA3A0B">
      <w:pPr>
        <w:pStyle w:val="BodyTextIndent"/>
        <w:numPr>
          <w:ilvl w:val="0"/>
          <w:numId w:val="17"/>
        </w:numPr>
        <w:rPr>
          <w:rFonts w:cs="Arial"/>
        </w:rPr>
      </w:pPr>
      <w:r>
        <w:rPr>
          <w:rFonts w:cs="Arial"/>
          <w:iCs/>
        </w:rPr>
        <w:t xml:space="preserve">Fort Steilacoom - </w:t>
      </w:r>
      <w:r w:rsidRPr="00BA4BF0">
        <w:rPr>
          <w:rFonts w:cs="Arial"/>
          <w:iCs/>
        </w:rPr>
        <w:t xml:space="preserve">253-964-6797 </w:t>
      </w:r>
    </w:p>
    <w:p w14:paraId="6A37B014" w14:textId="77777777" w:rsidR="00AA3A0B" w:rsidRDefault="00AA3A0B" w:rsidP="00AA3A0B"/>
    <w:p w14:paraId="1ECFBA3D" w14:textId="00E8F73C" w:rsidR="00AA3A0B" w:rsidRDefault="00AA3A0B" w:rsidP="00AA3A0B">
      <w:pPr>
        <w:pStyle w:val="ListParagraph"/>
        <w:numPr>
          <w:ilvl w:val="0"/>
          <w:numId w:val="1"/>
        </w:numPr>
        <w:rPr>
          <w:b/>
          <w:bCs/>
        </w:rPr>
      </w:pPr>
      <w:r w:rsidRPr="00AA3A0B">
        <w:rPr>
          <w:b/>
          <w:bCs/>
        </w:rPr>
        <w:t>Hepatitis B Vaccination WAC 296-823-130</w:t>
      </w:r>
    </w:p>
    <w:p w14:paraId="7A970429" w14:textId="77777777" w:rsidR="00AA3A0B" w:rsidRPr="00AA3A0B" w:rsidRDefault="00AA3A0B" w:rsidP="00AA3A0B">
      <w:pPr>
        <w:rPr>
          <w:b/>
          <w:bCs/>
        </w:rPr>
      </w:pPr>
    </w:p>
    <w:p w14:paraId="4FD6DCFF" w14:textId="3691791C" w:rsidR="00AA3A0B" w:rsidRPr="008F03A0" w:rsidRDefault="00AA3A0B" w:rsidP="008F03A0">
      <w:pPr>
        <w:ind w:left="360"/>
        <w:rPr>
          <w:b/>
          <w:bCs/>
        </w:rPr>
      </w:pPr>
      <w:r>
        <w:t>The Campus Safety Program Manager will provide training to employees on hepatitis B vaccinations, addressing the safety, benefits, efficacy, methods of administration, and availability as part of the Bloodborne Pathogens training program.</w:t>
      </w:r>
    </w:p>
    <w:p w14:paraId="2B257B77" w14:textId="77777777" w:rsidR="00AA3A0B" w:rsidRDefault="00AA3A0B" w:rsidP="00AA3A0B">
      <w:pPr>
        <w:rPr>
          <w:b/>
          <w:bCs/>
        </w:rPr>
      </w:pPr>
    </w:p>
    <w:p w14:paraId="7DA5A9EE" w14:textId="4C84EC02" w:rsidR="00C1634D" w:rsidRDefault="00C1634D" w:rsidP="00C1634D">
      <w:pPr>
        <w:ind w:left="360"/>
        <w:rPr>
          <w:b/>
          <w:bCs/>
        </w:rPr>
      </w:pPr>
      <w:r w:rsidRPr="00C1634D">
        <w:rPr>
          <w:b/>
          <w:bCs/>
        </w:rPr>
        <w:t>Exemptions:</w:t>
      </w:r>
    </w:p>
    <w:p w14:paraId="3F9D86AC" w14:textId="58DEFD3B" w:rsidR="008F03A0" w:rsidRPr="008F03A0" w:rsidRDefault="008F03A0" w:rsidP="008F03A0">
      <w:pPr>
        <w:pStyle w:val="ListParagraph"/>
        <w:numPr>
          <w:ilvl w:val="1"/>
          <w:numId w:val="1"/>
        </w:numPr>
        <w:rPr>
          <w:b/>
          <w:bCs/>
        </w:rPr>
      </w:pPr>
      <w:r w:rsidRPr="008F03A0">
        <w:rPr>
          <w:bCs/>
        </w:rPr>
        <w:t>Pierce College is not is required to provide the hepatitis B vaccination series to employees who meet any of the following:</w:t>
      </w:r>
    </w:p>
    <w:p w14:paraId="52A6095A" w14:textId="4D7FD3D9" w:rsidR="008F03A0" w:rsidRDefault="008F03A0" w:rsidP="008F03A0">
      <w:pPr>
        <w:pStyle w:val="ListParagraph"/>
        <w:numPr>
          <w:ilvl w:val="2"/>
          <w:numId w:val="1"/>
        </w:numPr>
        <w:rPr>
          <w:bCs/>
        </w:rPr>
      </w:pPr>
      <w:r w:rsidRPr="008F03A0">
        <w:rPr>
          <w:bCs/>
        </w:rPr>
        <w:t>The employee has previously received the complete hepatitis B vaccination series</w:t>
      </w:r>
    </w:p>
    <w:p w14:paraId="3BEF0CDD" w14:textId="2B156462" w:rsidR="008F03A0" w:rsidRDefault="008F03A0" w:rsidP="008F03A0">
      <w:pPr>
        <w:pStyle w:val="ListParagraph"/>
        <w:numPr>
          <w:ilvl w:val="2"/>
          <w:numId w:val="1"/>
        </w:numPr>
        <w:rPr>
          <w:bCs/>
        </w:rPr>
      </w:pPr>
      <w:r w:rsidRPr="008F03A0">
        <w:rPr>
          <w:bCs/>
        </w:rPr>
        <w:t>An antibody test has revealed that the employee is immune to hepatitis B</w:t>
      </w:r>
    </w:p>
    <w:p w14:paraId="6EB8BB45" w14:textId="0496A446" w:rsidR="008F03A0" w:rsidRDefault="008F03A0" w:rsidP="008F03A0">
      <w:pPr>
        <w:pStyle w:val="ListParagraph"/>
        <w:numPr>
          <w:ilvl w:val="2"/>
          <w:numId w:val="1"/>
        </w:numPr>
        <w:rPr>
          <w:bCs/>
        </w:rPr>
      </w:pPr>
      <w:r w:rsidRPr="008F03A0">
        <w:rPr>
          <w:bCs/>
        </w:rPr>
        <w:t>There are medical reasons not to give the vaccine.</w:t>
      </w:r>
    </w:p>
    <w:p w14:paraId="225ED47B" w14:textId="79C01C06" w:rsidR="00C1634D" w:rsidRDefault="00C1634D" w:rsidP="00C1634D">
      <w:pPr>
        <w:pStyle w:val="ListParagraph"/>
        <w:numPr>
          <w:ilvl w:val="1"/>
          <w:numId w:val="1"/>
        </w:numPr>
        <w:rPr>
          <w:bCs/>
        </w:rPr>
      </w:pPr>
      <w:r>
        <w:rPr>
          <w:bCs/>
        </w:rPr>
        <w:lastRenderedPageBreak/>
        <w:t>Pierce College is</w:t>
      </w:r>
      <w:r w:rsidRPr="00C1634D">
        <w:rPr>
          <w:bCs/>
        </w:rPr>
        <w:t xml:space="preserve"> not required to provide the hepatitis B vaccination series to employees assigned to provide first aid only as a </w:t>
      </w:r>
      <w:r w:rsidRPr="00C1634D">
        <w:rPr>
          <w:bCs/>
          <w:i/>
        </w:rPr>
        <w:t>secondary duty</w:t>
      </w:r>
      <w:r w:rsidRPr="00C1634D">
        <w:rPr>
          <w:bCs/>
        </w:rPr>
        <w:t xml:space="preserve">, </w:t>
      </w:r>
      <w:r>
        <w:rPr>
          <w:bCs/>
        </w:rPr>
        <w:t>on the condition that all of the following is done</w:t>
      </w:r>
      <w:r w:rsidRPr="00C1634D">
        <w:rPr>
          <w:bCs/>
        </w:rPr>
        <w:t>:</w:t>
      </w:r>
    </w:p>
    <w:p w14:paraId="5A000D5C" w14:textId="7ABC7EB6" w:rsidR="00C1634D" w:rsidRDefault="00C1634D" w:rsidP="00C1634D">
      <w:pPr>
        <w:pStyle w:val="ListParagraph"/>
        <w:numPr>
          <w:ilvl w:val="2"/>
          <w:numId w:val="1"/>
        </w:numPr>
        <w:rPr>
          <w:bCs/>
        </w:rPr>
      </w:pPr>
      <w:r w:rsidRPr="00C1634D">
        <w:rPr>
          <w:bCs/>
        </w:rPr>
        <w:t>Make hepatitis B vaccination available to all unvaccinated first-aid providers who render assistance in any situation involving the presence of blood or OPIM</w:t>
      </w:r>
    </w:p>
    <w:p w14:paraId="2C55FBC3" w14:textId="41A949BE" w:rsidR="00C1634D" w:rsidRDefault="00C1634D" w:rsidP="00C1634D">
      <w:pPr>
        <w:pStyle w:val="ListParagraph"/>
        <w:numPr>
          <w:ilvl w:val="3"/>
          <w:numId w:val="1"/>
        </w:numPr>
        <w:rPr>
          <w:bCs/>
        </w:rPr>
      </w:pPr>
      <w:r w:rsidRPr="00C1634D">
        <w:rPr>
          <w:bCs/>
        </w:rPr>
        <w:t>Vaccination must be made available as soon as possible, but no later than twenty-four hours after the incident.</w:t>
      </w:r>
    </w:p>
    <w:p w14:paraId="73771738" w14:textId="77777777" w:rsidR="00666C10" w:rsidRDefault="00C1634D" w:rsidP="00C1634D">
      <w:pPr>
        <w:pStyle w:val="ListParagraph"/>
        <w:numPr>
          <w:ilvl w:val="2"/>
          <w:numId w:val="1"/>
        </w:numPr>
        <w:rPr>
          <w:bCs/>
        </w:rPr>
      </w:pPr>
      <w:r w:rsidRPr="00C1634D">
        <w:rPr>
          <w:bCs/>
        </w:rPr>
        <w:t>Provide a reporting procedure that ensures all first-aid incidents that involve the presence of blood or OPIM are reported before the end of the work shift</w:t>
      </w:r>
      <w:r>
        <w:rPr>
          <w:bCs/>
        </w:rPr>
        <w:t xml:space="preserve"> (see </w:t>
      </w:r>
      <w:r w:rsidR="00666C10">
        <w:rPr>
          <w:bCs/>
        </w:rPr>
        <w:t>P</w:t>
      </w:r>
      <w:r>
        <w:rPr>
          <w:bCs/>
        </w:rPr>
        <w:t>ost</w:t>
      </w:r>
      <w:r w:rsidR="00666C10">
        <w:rPr>
          <w:bCs/>
        </w:rPr>
        <w:t xml:space="preserve"> Exposure Protocol)</w:t>
      </w:r>
    </w:p>
    <w:p w14:paraId="6AADD1F9" w14:textId="77777777" w:rsidR="008F03A0" w:rsidRPr="008F03A0" w:rsidRDefault="008F03A0" w:rsidP="008F03A0">
      <w:pPr>
        <w:rPr>
          <w:b/>
          <w:bCs/>
        </w:rPr>
      </w:pPr>
    </w:p>
    <w:p w14:paraId="3669FE7D" w14:textId="11517FB9" w:rsidR="00AA3A0B" w:rsidRDefault="00AA3A0B" w:rsidP="00AA3A0B">
      <w:pPr>
        <w:pStyle w:val="ListParagraph"/>
        <w:numPr>
          <w:ilvl w:val="1"/>
          <w:numId w:val="1"/>
        </w:numPr>
        <w:rPr>
          <w:b/>
          <w:bCs/>
        </w:rPr>
      </w:pPr>
      <w:r w:rsidRPr="00AA3A0B">
        <w:rPr>
          <w:b/>
          <w:bCs/>
        </w:rPr>
        <w:t>The hepatitis B vaccination series</w:t>
      </w:r>
      <w:r>
        <w:rPr>
          <w:b/>
          <w:bCs/>
        </w:rPr>
        <w:t xml:space="preserve"> (</w:t>
      </w:r>
      <w:r w:rsidRPr="00AA3A0B">
        <w:rPr>
          <w:b/>
          <w:bCs/>
        </w:rPr>
        <w:t>WAC 296-823-1300</w:t>
      </w:r>
      <w:r>
        <w:rPr>
          <w:b/>
          <w:bCs/>
        </w:rPr>
        <w:t>)</w:t>
      </w:r>
      <w:r w:rsidRPr="00AA3A0B">
        <w:rPr>
          <w:b/>
          <w:bCs/>
        </w:rPr>
        <w:t xml:space="preserve"> is available: </w:t>
      </w:r>
    </w:p>
    <w:p w14:paraId="4392D30E" w14:textId="77777777" w:rsidR="00AA3A0B" w:rsidRDefault="00AA3A0B" w:rsidP="00AA3A0B">
      <w:pPr>
        <w:numPr>
          <w:ilvl w:val="0"/>
          <w:numId w:val="19"/>
        </w:numPr>
      </w:pPr>
      <w:r>
        <w:t>At no cost after training</w:t>
      </w:r>
    </w:p>
    <w:p w14:paraId="72B79DF8" w14:textId="5962F04E" w:rsidR="00AA3A0B" w:rsidRDefault="00AA3A0B" w:rsidP="00AA3A0B">
      <w:pPr>
        <w:numPr>
          <w:ilvl w:val="0"/>
          <w:numId w:val="19"/>
        </w:numPr>
        <w:rPr>
          <w:b/>
        </w:rPr>
      </w:pPr>
      <w:r>
        <w:t xml:space="preserve">Within 10 days of initial assignment to all employees identified in section III. A of the </w:t>
      </w:r>
      <w:r w:rsidRPr="00E74CD6">
        <w:rPr>
          <w:b/>
        </w:rPr>
        <w:t xml:space="preserve">WRITTEN EXPOSURE DETERMINATION </w:t>
      </w:r>
      <w:r>
        <w:rPr>
          <w:b/>
        </w:rPr>
        <w:t>(</w:t>
      </w:r>
      <w:r w:rsidRPr="00E74CD6">
        <w:rPr>
          <w:b/>
        </w:rPr>
        <w:t>WAC 296-823-11005</w:t>
      </w:r>
      <w:r>
        <w:rPr>
          <w:b/>
        </w:rPr>
        <w:t>)</w:t>
      </w:r>
      <w:r w:rsidR="00666C10">
        <w:rPr>
          <w:b/>
        </w:rPr>
        <w:t>, of this ECP.</w:t>
      </w:r>
    </w:p>
    <w:p w14:paraId="093423CA" w14:textId="77777777" w:rsidR="00AA3A0B" w:rsidRPr="00063062" w:rsidRDefault="00AA3A0B" w:rsidP="00AA3A0B">
      <w:pPr>
        <w:numPr>
          <w:ilvl w:val="0"/>
          <w:numId w:val="19"/>
        </w:numPr>
        <w:rPr>
          <w:b/>
        </w:rPr>
      </w:pPr>
      <w:r>
        <w:t xml:space="preserve">Section III. B employees who provide secondary duty first aid are not provided the vaccination unless they are exposed during rendering of assistance or first aid in which blood or OPIM are present. </w:t>
      </w:r>
    </w:p>
    <w:p w14:paraId="32439C19" w14:textId="77777777" w:rsidR="00AA3A0B" w:rsidRPr="00AA3A0B" w:rsidRDefault="00AA3A0B" w:rsidP="00AA3A0B">
      <w:pPr>
        <w:pStyle w:val="ListParagraph"/>
        <w:numPr>
          <w:ilvl w:val="0"/>
          <w:numId w:val="20"/>
        </w:numPr>
        <w:rPr>
          <w:b/>
        </w:rPr>
      </w:pPr>
      <w:r>
        <w:t xml:space="preserve">Vaccination will be offered to unvaccinated Section III. B employees after exposure as soon as possible but no later than 24 hours after the incident </w:t>
      </w:r>
    </w:p>
    <w:p w14:paraId="644E88C7" w14:textId="77777777" w:rsidR="00AA3A0B" w:rsidRPr="00AA3A0B" w:rsidRDefault="00AA3A0B" w:rsidP="00AA3A0B">
      <w:pPr>
        <w:rPr>
          <w:b/>
        </w:rPr>
      </w:pPr>
    </w:p>
    <w:p w14:paraId="22E90006" w14:textId="4C01675B" w:rsidR="00AA3A0B" w:rsidRPr="00AA3A0B" w:rsidRDefault="00AA3A0B" w:rsidP="00AA3A0B">
      <w:pPr>
        <w:pStyle w:val="ListParagraph"/>
        <w:numPr>
          <w:ilvl w:val="1"/>
          <w:numId w:val="1"/>
        </w:numPr>
        <w:rPr>
          <w:bCs/>
        </w:rPr>
      </w:pPr>
      <w:r w:rsidRPr="00AA3A0B">
        <w:rPr>
          <w:bCs/>
        </w:rPr>
        <w:t>Vaccination is encouraged unless</w:t>
      </w:r>
      <w:r w:rsidR="00666C10">
        <w:rPr>
          <w:bCs/>
        </w:rPr>
        <w:t xml:space="preserve"> employees meet the criteria for exemption listed in this ECP.</w:t>
      </w:r>
    </w:p>
    <w:p w14:paraId="459C5291" w14:textId="77777777" w:rsidR="00AA3A0B" w:rsidRPr="00AA3A0B" w:rsidRDefault="00AA3A0B" w:rsidP="00AA3A0B">
      <w:pPr>
        <w:rPr>
          <w:bCs/>
        </w:rPr>
      </w:pPr>
    </w:p>
    <w:p w14:paraId="4DE62A84" w14:textId="558482B3" w:rsidR="00AA3A0B" w:rsidRDefault="00AA3A0B" w:rsidP="00AA3A0B">
      <w:pPr>
        <w:pStyle w:val="ListParagraph"/>
        <w:numPr>
          <w:ilvl w:val="1"/>
          <w:numId w:val="1"/>
        </w:numPr>
        <w:rPr>
          <w:bCs/>
        </w:rPr>
      </w:pPr>
      <w:r w:rsidRPr="00AA3A0B">
        <w:rPr>
          <w:bCs/>
        </w:rPr>
        <w:t>Following the medical evaluation, a copy of the health care professional's Written Opinion will be obtained and provided to the employee. It will be limited to whether the employee requires the hepatitis vaccine, and whether the vaccine was administered</w:t>
      </w:r>
      <w:r w:rsidR="006D330F">
        <w:rPr>
          <w:bCs/>
        </w:rPr>
        <w:t xml:space="preserve"> - Appendix 5</w:t>
      </w:r>
      <w:r>
        <w:rPr>
          <w:bCs/>
        </w:rPr>
        <w:t xml:space="preserve"> (</w:t>
      </w:r>
      <w:r w:rsidRPr="00AA3A0B">
        <w:rPr>
          <w:bCs/>
        </w:rPr>
        <w:t>WAC 296-823-13010</w:t>
      </w:r>
      <w:r>
        <w:rPr>
          <w:bCs/>
        </w:rPr>
        <w:t>)</w:t>
      </w:r>
      <w:r w:rsidRPr="00AA3A0B">
        <w:rPr>
          <w:bCs/>
        </w:rPr>
        <w:t>.</w:t>
      </w:r>
    </w:p>
    <w:p w14:paraId="35A40DE6" w14:textId="77777777" w:rsidR="00AA3A0B" w:rsidRPr="00AA3A0B" w:rsidRDefault="00AA3A0B" w:rsidP="00AA3A0B">
      <w:pPr>
        <w:rPr>
          <w:bCs/>
        </w:rPr>
      </w:pPr>
    </w:p>
    <w:p w14:paraId="342BBB3C" w14:textId="3E0560C8" w:rsidR="00AA3A0B" w:rsidRDefault="00AA3A0B" w:rsidP="00AA3A0B">
      <w:pPr>
        <w:pStyle w:val="ListParagraph"/>
        <w:numPr>
          <w:ilvl w:val="1"/>
          <w:numId w:val="1"/>
        </w:numPr>
        <w:rPr>
          <w:bCs/>
        </w:rPr>
      </w:pPr>
      <w:r w:rsidRPr="00AA3A0B">
        <w:rPr>
          <w:bCs/>
        </w:rPr>
        <w:t>Employees who choose to decline vaccination must sign a declination form</w:t>
      </w:r>
      <w:r w:rsidR="00881495">
        <w:rPr>
          <w:bCs/>
        </w:rPr>
        <w:t xml:space="preserve"> (Appendix 6)</w:t>
      </w:r>
      <w:r w:rsidRPr="00AA3A0B">
        <w:rPr>
          <w:bCs/>
        </w:rPr>
        <w:t xml:space="preserve">. They may request and obtain the vaccination at a later date at no cost. </w:t>
      </w:r>
    </w:p>
    <w:p w14:paraId="41E3E50A" w14:textId="77777777" w:rsidR="00AA3A0B" w:rsidRPr="00AA3A0B" w:rsidRDefault="00AA3A0B" w:rsidP="00AA3A0B">
      <w:pPr>
        <w:rPr>
          <w:bCs/>
        </w:rPr>
      </w:pPr>
    </w:p>
    <w:p w14:paraId="7C3095A8" w14:textId="3E89EAEC" w:rsidR="00AA3A0B" w:rsidRPr="00AA3A0B" w:rsidRDefault="00AA3A0B" w:rsidP="00AA3A0B">
      <w:pPr>
        <w:pStyle w:val="ListParagraph"/>
        <w:numPr>
          <w:ilvl w:val="1"/>
          <w:numId w:val="1"/>
        </w:numPr>
        <w:rPr>
          <w:b/>
          <w:bCs/>
        </w:rPr>
      </w:pPr>
      <w:r>
        <w:t>Vaccinations will be provided by a licensed Health care professional at:</w:t>
      </w:r>
      <w:r w:rsidRPr="00246D05">
        <w:rPr>
          <w:i/>
          <w:iCs/>
          <w:sz w:val="20"/>
          <w:u w:val="single"/>
        </w:rPr>
        <w:t xml:space="preserve"> </w:t>
      </w:r>
      <w:r w:rsidRPr="00246D05">
        <w:rPr>
          <w:iCs/>
          <w:sz w:val="20"/>
        </w:rPr>
        <w:t xml:space="preserve">  </w:t>
      </w:r>
      <w:r w:rsidRPr="00246D05">
        <w:rPr>
          <w:b/>
          <w:iCs/>
        </w:rPr>
        <w:t xml:space="preserve"> </w:t>
      </w:r>
      <w:r w:rsidRPr="00AA3A0B">
        <w:rPr>
          <w:iCs/>
        </w:rPr>
        <w:t>MultiCare Occupational Medicine</w:t>
      </w:r>
    </w:p>
    <w:p w14:paraId="16CCAD7A" w14:textId="77777777" w:rsidR="00AA3A0B" w:rsidRDefault="00AA3A0B" w:rsidP="00AA3A0B">
      <w:pPr>
        <w:pStyle w:val="BodyTextIndent"/>
        <w:rPr>
          <w:rFonts w:cs="Arial"/>
          <w:b/>
          <w:bCs/>
        </w:rPr>
      </w:pPr>
    </w:p>
    <w:p w14:paraId="74261973" w14:textId="77777777" w:rsidR="00AA3A0B" w:rsidRDefault="00AA3A0B" w:rsidP="00AA3A0B">
      <w:pPr>
        <w:pStyle w:val="BodyTextIndent"/>
        <w:rPr>
          <w:rFonts w:cs="Arial"/>
          <w:b/>
          <w:bCs/>
        </w:rPr>
      </w:pPr>
      <w:r>
        <w:rPr>
          <w:rFonts w:cs="Arial"/>
          <w:b/>
          <w:bCs/>
        </w:rPr>
        <w:t>Contact names and phone numbers:</w:t>
      </w:r>
    </w:p>
    <w:p w14:paraId="74AB4F2E" w14:textId="77777777" w:rsidR="00AA3A0B" w:rsidRDefault="00AA3A0B" w:rsidP="00AA3A0B">
      <w:pPr>
        <w:pStyle w:val="BodyTextIndent"/>
        <w:ind w:left="0"/>
        <w:rPr>
          <w:rFonts w:cs="Arial"/>
          <w:i/>
          <w:iCs/>
          <w:sz w:val="20"/>
          <w:u w:val="single"/>
        </w:rPr>
      </w:pPr>
    </w:p>
    <w:p w14:paraId="5DE97B9A" w14:textId="30898722" w:rsidR="00C408F9" w:rsidRDefault="00AA3A0B" w:rsidP="009269C6">
      <w:r>
        <w:rPr>
          <w:iCs/>
        </w:rPr>
        <w:t>The Campus Safety Program Manager</w:t>
      </w:r>
      <w:r>
        <w:t xml:space="preserve"> will make sure vaccinations are available and encourage as required. Office 253-964-6632</w:t>
      </w:r>
    </w:p>
    <w:p w14:paraId="4E8CBD75" w14:textId="09C196D9" w:rsidR="00AA3A0B" w:rsidRDefault="00AA3A0B" w:rsidP="00C07997">
      <w:pPr>
        <w:pStyle w:val="Heading1"/>
        <w:rPr>
          <w:sz w:val="24"/>
        </w:rPr>
      </w:pPr>
      <w:bookmarkStart w:id="8" w:name="_Toc423440266"/>
      <w:r w:rsidRPr="00246D05">
        <w:rPr>
          <w:bCs w:val="0"/>
          <w:kern w:val="0"/>
          <w:sz w:val="24"/>
          <w:szCs w:val="20"/>
        </w:rPr>
        <w:lastRenderedPageBreak/>
        <w:t>V.</w:t>
      </w:r>
      <w:r w:rsidRPr="00246D05">
        <w:rPr>
          <w:b w:val="0"/>
          <w:bCs w:val="0"/>
          <w:kern w:val="0"/>
          <w:sz w:val="24"/>
          <w:szCs w:val="20"/>
        </w:rPr>
        <w:t xml:space="preserve"> </w:t>
      </w:r>
      <w:r w:rsidRPr="00246D05">
        <w:rPr>
          <w:sz w:val="28"/>
        </w:rPr>
        <w:t xml:space="preserve"> </w:t>
      </w:r>
      <w:r w:rsidRPr="00246D05">
        <w:rPr>
          <w:sz w:val="24"/>
        </w:rPr>
        <w:t xml:space="preserve"> EMPLOYEE TRAINING AND HAZARD COMMUNICATION</w:t>
      </w:r>
      <w:r>
        <w:rPr>
          <w:sz w:val="24"/>
        </w:rPr>
        <w:t xml:space="preserve"> (WAC 296-823-120)</w:t>
      </w:r>
      <w:bookmarkEnd w:id="8"/>
    </w:p>
    <w:p w14:paraId="30FA1635" w14:textId="77777777" w:rsidR="00AA3A0B" w:rsidRDefault="00AA3A0B" w:rsidP="00AA3A0B"/>
    <w:p w14:paraId="0532B83D" w14:textId="451D7059" w:rsidR="00AA3A0B" w:rsidRDefault="00AA3A0B" w:rsidP="00AA3A0B">
      <w:pPr>
        <w:pStyle w:val="ListParagraph"/>
        <w:numPr>
          <w:ilvl w:val="0"/>
          <w:numId w:val="22"/>
        </w:numPr>
      </w:pPr>
      <w:r>
        <w:t xml:space="preserve">Training </w:t>
      </w:r>
      <w:r w:rsidR="00D62E7E">
        <w:t>–</w:t>
      </w:r>
      <w:r>
        <w:t xml:space="preserve"> General</w:t>
      </w:r>
    </w:p>
    <w:p w14:paraId="4C8C77D7" w14:textId="77777777" w:rsidR="00D62E7E" w:rsidRDefault="00D62E7E" w:rsidP="00D62E7E"/>
    <w:p w14:paraId="21C5FF6D" w14:textId="59B9C9B9" w:rsidR="00AA3A0B" w:rsidRDefault="00AA3A0B" w:rsidP="00AA3A0B">
      <w:pPr>
        <w:pStyle w:val="ListParagraph"/>
        <w:numPr>
          <w:ilvl w:val="1"/>
          <w:numId w:val="22"/>
        </w:numPr>
      </w:pPr>
      <w:r w:rsidRPr="00AA3A0B">
        <w:t>All Bloodborne Pathogens training is provided at no cost to employees and will be conducted during normal compensated working hours.</w:t>
      </w:r>
    </w:p>
    <w:p w14:paraId="1CDCF553" w14:textId="77777777" w:rsidR="007B52C5" w:rsidRDefault="007B52C5" w:rsidP="007B52C5"/>
    <w:p w14:paraId="363FD7E4" w14:textId="48131292" w:rsidR="00AA3A0B" w:rsidRDefault="00AA3A0B" w:rsidP="00AA3A0B">
      <w:pPr>
        <w:pStyle w:val="ListParagraph"/>
        <w:numPr>
          <w:ilvl w:val="1"/>
          <w:numId w:val="22"/>
        </w:numPr>
      </w:pPr>
      <w:r w:rsidRPr="00AA3A0B">
        <w:t>Training will be provided before initial assignment to task where occupational exposure may take place annually, and within one year of the previous training.</w:t>
      </w:r>
    </w:p>
    <w:p w14:paraId="7D58BC19" w14:textId="77777777" w:rsidR="007B52C5" w:rsidRDefault="007B52C5" w:rsidP="007B52C5"/>
    <w:p w14:paraId="1AF447C7" w14:textId="4D54D6B2" w:rsidR="00AA3A0B" w:rsidRPr="00AA3A0B" w:rsidRDefault="00AA3A0B" w:rsidP="00AA3A0B">
      <w:pPr>
        <w:pStyle w:val="ListParagraph"/>
        <w:numPr>
          <w:ilvl w:val="1"/>
          <w:numId w:val="22"/>
        </w:numPr>
      </w:pPr>
      <w:r w:rsidRPr="00AA3A0B">
        <w:t>Additional training is provided when changes in tasks or procedures take place that affect occupational exposure of employees</w:t>
      </w:r>
      <w:r>
        <w:t xml:space="preserve"> (</w:t>
      </w:r>
      <w:r w:rsidRPr="00AA3A0B">
        <w:rPr>
          <w:b/>
        </w:rPr>
        <w:t>WAC 296-823-12010</w:t>
      </w:r>
      <w:r>
        <w:rPr>
          <w:b/>
        </w:rPr>
        <w:t>).</w:t>
      </w:r>
    </w:p>
    <w:p w14:paraId="096D150D" w14:textId="77777777" w:rsidR="00AA3A0B" w:rsidRPr="00AA3A0B" w:rsidRDefault="00AA3A0B" w:rsidP="00AA3A0B"/>
    <w:p w14:paraId="4ABD452D" w14:textId="163A0EC1" w:rsidR="00AA3A0B" w:rsidRPr="00AA3A0B" w:rsidRDefault="00AA3A0B" w:rsidP="00AA3A0B">
      <w:pPr>
        <w:pStyle w:val="ListParagraph"/>
        <w:numPr>
          <w:ilvl w:val="0"/>
          <w:numId w:val="22"/>
        </w:numPr>
      </w:pPr>
      <w:r w:rsidRPr="00AA3A0B">
        <w:rPr>
          <w:iCs/>
        </w:rPr>
        <w:t>Bloodborne Pathogens Training WAC 296-823-12005</w:t>
      </w:r>
    </w:p>
    <w:p w14:paraId="1B3ACA6A" w14:textId="77777777" w:rsidR="00AA3A0B" w:rsidRDefault="00AA3A0B" w:rsidP="00AA3A0B">
      <w:pPr>
        <w:ind w:left="360"/>
      </w:pPr>
    </w:p>
    <w:p w14:paraId="081CDE97" w14:textId="40315738" w:rsidR="00AA3A0B" w:rsidRDefault="00AA3A0B" w:rsidP="00AA3A0B">
      <w:pPr>
        <w:ind w:left="360"/>
        <w:rPr>
          <w:b/>
          <w:iCs/>
        </w:rPr>
      </w:pPr>
      <w:r w:rsidRPr="00AA3A0B">
        <w:t>All employees who have occupational exposure to bloodborne pathogens receive basic training on the hazards of Bloodborne pathogens through</w:t>
      </w:r>
      <w:r w:rsidRPr="002512EB">
        <w:rPr>
          <w:b/>
        </w:rPr>
        <w:t xml:space="preserve"> </w:t>
      </w:r>
      <w:r w:rsidRPr="002512EB">
        <w:rPr>
          <w:b/>
          <w:iCs/>
        </w:rPr>
        <w:t xml:space="preserve">My Learning Gateway </w:t>
      </w:r>
      <w:r w:rsidRPr="00AA3A0B">
        <w:rPr>
          <w:iCs/>
        </w:rPr>
        <w:t xml:space="preserve">Bloodborne Pathogens training course to meet the training requirements of Department of Labor and Industries Bloodborne Pathogens rule </w:t>
      </w:r>
      <w:r>
        <w:rPr>
          <w:iCs/>
        </w:rPr>
        <w:t>(</w:t>
      </w:r>
      <w:r w:rsidRPr="00AA3A0B">
        <w:rPr>
          <w:b/>
          <w:iCs/>
        </w:rPr>
        <w:t>WAC 296-823</w:t>
      </w:r>
      <w:r>
        <w:rPr>
          <w:b/>
          <w:iCs/>
        </w:rPr>
        <w:t>)</w:t>
      </w:r>
      <w:r w:rsidRPr="00AA3A0B">
        <w:rPr>
          <w:b/>
          <w:iCs/>
        </w:rPr>
        <w:t>.</w:t>
      </w:r>
    </w:p>
    <w:p w14:paraId="3974083E" w14:textId="77777777" w:rsidR="00AA3A0B" w:rsidRDefault="00AA3A0B" w:rsidP="00AA3A0B">
      <w:pPr>
        <w:ind w:left="360"/>
        <w:rPr>
          <w:b/>
          <w:iCs/>
        </w:rPr>
      </w:pPr>
    </w:p>
    <w:p w14:paraId="6D0F6511" w14:textId="3FEBE40C" w:rsidR="00AA3A0B" w:rsidRDefault="00AA3A0B" w:rsidP="00AA3A0B">
      <w:pPr>
        <w:ind w:left="360"/>
        <w:rPr>
          <w:iCs/>
        </w:rPr>
      </w:pPr>
      <w:r w:rsidRPr="00AA3A0B">
        <w:rPr>
          <w:iCs/>
        </w:rPr>
        <w:t>Which includes:</w:t>
      </w:r>
    </w:p>
    <w:p w14:paraId="17CD981C" w14:textId="77777777" w:rsidR="007B52C5" w:rsidRPr="00AA3A0B" w:rsidRDefault="007B52C5" w:rsidP="00AA3A0B">
      <w:pPr>
        <w:ind w:left="360"/>
      </w:pPr>
    </w:p>
    <w:p w14:paraId="6E7A62C5" w14:textId="77777777" w:rsidR="00AA3A0B" w:rsidRDefault="00AA3A0B" w:rsidP="00AA3A0B">
      <w:pPr>
        <w:pStyle w:val="ListParagraph"/>
        <w:numPr>
          <w:ilvl w:val="1"/>
          <w:numId w:val="22"/>
        </w:numPr>
      </w:pPr>
      <w:r>
        <w:t>Epidemiology, symptoms, and transmission of bloodborne pathogens.</w:t>
      </w:r>
    </w:p>
    <w:p w14:paraId="45512943" w14:textId="77777777" w:rsidR="007B52C5" w:rsidRDefault="007B52C5" w:rsidP="007B52C5"/>
    <w:p w14:paraId="7B9E4A6B" w14:textId="77777777" w:rsidR="00AA3A0B" w:rsidRDefault="00AA3A0B" w:rsidP="00AA3A0B">
      <w:pPr>
        <w:pStyle w:val="ListParagraph"/>
        <w:numPr>
          <w:ilvl w:val="1"/>
          <w:numId w:val="22"/>
        </w:numPr>
      </w:pPr>
      <w:r>
        <w:t xml:space="preserve">Identifying modes of transmission of bloodborne pathogens </w:t>
      </w:r>
    </w:p>
    <w:p w14:paraId="0DA4257A" w14:textId="77777777" w:rsidR="007B52C5" w:rsidRDefault="007B52C5" w:rsidP="007B52C5"/>
    <w:p w14:paraId="669CA10F" w14:textId="77777777" w:rsidR="00AA3A0B" w:rsidRDefault="00AA3A0B" w:rsidP="00AA3A0B">
      <w:pPr>
        <w:pStyle w:val="ListParagraph"/>
        <w:numPr>
          <w:ilvl w:val="1"/>
          <w:numId w:val="22"/>
        </w:numPr>
      </w:pPr>
      <w:r>
        <w:t>Methods of Prevention</w:t>
      </w:r>
    </w:p>
    <w:p w14:paraId="2DA179D7" w14:textId="77777777" w:rsidR="007B52C5" w:rsidRDefault="007B52C5" w:rsidP="007B52C5"/>
    <w:p w14:paraId="01049358" w14:textId="77777777" w:rsidR="00AA3A0B" w:rsidRDefault="00AA3A0B" w:rsidP="00AA3A0B">
      <w:pPr>
        <w:pStyle w:val="ListParagraph"/>
        <w:numPr>
          <w:ilvl w:val="1"/>
          <w:numId w:val="22"/>
        </w:numPr>
      </w:pPr>
      <w:r>
        <w:t>Identify correct measures to be taken after skin or eyes are exposed to infectious material</w:t>
      </w:r>
    </w:p>
    <w:p w14:paraId="04A013F8" w14:textId="77777777" w:rsidR="007B52C5" w:rsidRDefault="007B52C5" w:rsidP="007B52C5"/>
    <w:p w14:paraId="26DCB780" w14:textId="77777777" w:rsidR="00AA3A0B" w:rsidRDefault="00AA3A0B" w:rsidP="00AA3A0B">
      <w:pPr>
        <w:pStyle w:val="ListParagraph"/>
        <w:numPr>
          <w:ilvl w:val="1"/>
          <w:numId w:val="22"/>
        </w:numPr>
      </w:pPr>
      <w:r>
        <w:t xml:space="preserve">Recognize proper use and handling of Personal Protective Equipment (PPE) </w:t>
      </w:r>
    </w:p>
    <w:p w14:paraId="1D42307B" w14:textId="77777777" w:rsidR="007B52C5" w:rsidRDefault="007B52C5" w:rsidP="007B52C5"/>
    <w:p w14:paraId="347A978D" w14:textId="77777777" w:rsidR="00AA3A0B" w:rsidRDefault="00AA3A0B" w:rsidP="00AA3A0B">
      <w:pPr>
        <w:pStyle w:val="ListParagraph"/>
        <w:numPr>
          <w:ilvl w:val="1"/>
          <w:numId w:val="22"/>
        </w:numPr>
      </w:pPr>
      <w:r>
        <w:t>Components of an Exposure Control Plan (ECP)</w:t>
      </w:r>
    </w:p>
    <w:p w14:paraId="57987EFE" w14:textId="77777777" w:rsidR="00AA3A0B" w:rsidRDefault="00AA3A0B" w:rsidP="00AA3A0B"/>
    <w:p w14:paraId="1332F431" w14:textId="5063BB2D" w:rsidR="00AA3A0B" w:rsidRDefault="00AA3A0B" w:rsidP="00AA3A0B">
      <w:pPr>
        <w:pStyle w:val="ListParagraph"/>
        <w:numPr>
          <w:ilvl w:val="0"/>
          <w:numId w:val="22"/>
        </w:numPr>
      </w:pPr>
      <w:r w:rsidRPr="00AA3A0B">
        <w:t>Specific Hazards Training</w:t>
      </w:r>
      <w:r w:rsidR="002512EB">
        <w:t>/ Instructor Led Training</w:t>
      </w:r>
      <w:r w:rsidRPr="00AA3A0B">
        <w:t xml:space="preserve"> </w:t>
      </w:r>
      <w:r w:rsidR="002512EB">
        <w:t>(</w:t>
      </w:r>
      <w:r w:rsidRPr="00AA3A0B">
        <w:t>WAC 296-823-12005</w:t>
      </w:r>
      <w:r w:rsidR="002512EB">
        <w:t>)</w:t>
      </w:r>
    </w:p>
    <w:p w14:paraId="6F1EF39E" w14:textId="77777777" w:rsidR="00AA3A0B" w:rsidRDefault="00AA3A0B" w:rsidP="00AA3A0B">
      <w:pPr>
        <w:ind w:left="360"/>
      </w:pPr>
    </w:p>
    <w:p w14:paraId="3878CB0F" w14:textId="1E06AE8D" w:rsidR="00AA3A0B" w:rsidRDefault="00AA3A0B" w:rsidP="00AA3A0B">
      <w:pPr>
        <w:ind w:left="360"/>
      </w:pPr>
      <w:r w:rsidRPr="00AA3A0B">
        <w:t xml:space="preserve">Specific Hazards training will be </w:t>
      </w:r>
      <w:r w:rsidR="002512EB">
        <w:t xml:space="preserve">instructor led in a classroom environment and </w:t>
      </w:r>
      <w:r w:rsidRPr="00AA3A0B">
        <w:t>provided by the Campus Safety Program Managers office in order to train our employees on the specific bloodborne and OPIM hazards that exist at Pierce College and what is being done to control employee exposure to those hazards.</w:t>
      </w:r>
    </w:p>
    <w:p w14:paraId="1D86861A" w14:textId="244C5CF6" w:rsidR="00AA3A0B" w:rsidRDefault="002512EB" w:rsidP="00AA3A0B">
      <w:pPr>
        <w:ind w:left="360"/>
      </w:pPr>
      <w:r>
        <w:lastRenderedPageBreak/>
        <w:t>Curriculum:</w:t>
      </w:r>
    </w:p>
    <w:p w14:paraId="0F5D1144" w14:textId="77777777" w:rsidR="007B52C5" w:rsidRDefault="007B52C5" w:rsidP="00AA3A0B">
      <w:pPr>
        <w:ind w:left="360"/>
      </w:pPr>
    </w:p>
    <w:p w14:paraId="6968758B" w14:textId="77777777" w:rsidR="00AA3A0B" w:rsidRDefault="00AA3A0B" w:rsidP="00AA3A0B">
      <w:pPr>
        <w:pStyle w:val="ListParagraph"/>
        <w:numPr>
          <w:ilvl w:val="1"/>
          <w:numId w:val="22"/>
        </w:numPr>
      </w:pPr>
      <w:r w:rsidRPr="00AA3A0B">
        <w:t>Explanation of our Exposure Control Plan (ECP) and how to obtain a copy</w:t>
      </w:r>
    </w:p>
    <w:p w14:paraId="1F932BAC" w14:textId="77777777" w:rsidR="00AA3A0B" w:rsidRPr="00AA3A0B" w:rsidRDefault="00AA3A0B" w:rsidP="00AA3A0B"/>
    <w:p w14:paraId="5E14DC34" w14:textId="53D8EDAA" w:rsidR="00AA3A0B" w:rsidRDefault="00AA3A0B" w:rsidP="00AA3A0B">
      <w:pPr>
        <w:pStyle w:val="ListParagraph"/>
        <w:numPr>
          <w:ilvl w:val="1"/>
          <w:numId w:val="22"/>
        </w:numPr>
      </w:pPr>
      <w:r w:rsidRPr="00AA3A0B">
        <w:t>Copy and explanation of WAC 296-823, Occupational Exposure to Bloodborne Pathogens.</w:t>
      </w:r>
    </w:p>
    <w:p w14:paraId="556F667B" w14:textId="77777777" w:rsidR="00AA3A0B" w:rsidRDefault="00AA3A0B" w:rsidP="00AA3A0B"/>
    <w:p w14:paraId="0DD8F0E7" w14:textId="77777777" w:rsidR="00AA3A0B" w:rsidRDefault="00AA3A0B" w:rsidP="00AA3A0B">
      <w:pPr>
        <w:pStyle w:val="ListParagraph"/>
        <w:numPr>
          <w:ilvl w:val="1"/>
          <w:numId w:val="22"/>
        </w:numPr>
      </w:pPr>
      <w:r>
        <w:t>Methods used to identify tasks and other activities that may involve exposure to blood and OPIM.</w:t>
      </w:r>
    </w:p>
    <w:p w14:paraId="050C64CF" w14:textId="77777777" w:rsidR="00AA3A0B" w:rsidRDefault="00AA3A0B" w:rsidP="00AA3A0B"/>
    <w:p w14:paraId="569E8524" w14:textId="77777777" w:rsidR="00AA3A0B" w:rsidRDefault="00AA3A0B" w:rsidP="00AA3A0B">
      <w:pPr>
        <w:pStyle w:val="ListParagraph"/>
        <w:numPr>
          <w:ilvl w:val="1"/>
          <w:numId w:val="22"/>
        </w:numPr>
      </w:pPr>
      <w:r>
        <w:t>The use and limitations of controls, work practices, and PPE.</w:t>
      </w:r>
    </w:p>
    <w:p w14:paraId="681F549B" w14:textId="77777777" w:rsidR="00AA3A0B" w:rsidRDefault="00AA3A0B" w:rsidP="00AA3A0B"/>
    <w:p w14:paraId="2F5A320A" w14:textId="1A668AE6" w:rsidR="00AA3A0B" w:rsidRDefault="00AA3A0B" w:rsidP="00AA3A0B">
      <w:pPr>
        <w:pStyle w:val="ListParagraph"/>
        <w:numPr>
          <w:ilvl w:val="1"/>
          <w:numId w:val="22"/>
        </w:numPr>
      </w:pPr>
      <w:r>
        <w:t>The basis for PPE selection and an explanation of:</w:t>
      </w:r>
    </w:p>
    <w:p w14:paraId="32F35F12" w14:textId="77777777" w:rsidR="00AA3A0B" w:rsidRDefault="00AA3A0B" w:rsidP="00AA3A0B">
      <w:pPr>
        <w:pStyle w:val="ListParagraph"/>
        <w:numPr>
          <w:ilvl w:val="2"/>
          <w:numId w:val="22"/>
        </w:numPr>
      </w:pPr>
      <w:r>
        <w:t>Types</w:t>
      </w:r>
    </w:p>
    <w:p w14:paraId="3D930B08" w14:textId="77777777" w:rsidR="00AA3A0B" w:rsidRDefault="00AA3A0B" w:rsidP="00AA3A0B">
      <w:pPr>
        <w:pStyle w:val="ListParagraph"/>
        <w:numPr>
          <w:ilvl w:val="2"/>
          <w:numId w:val="22"/>
        </w:numPr>
      </w:pPr>
      <w:r>
        <w:t>Proper use and limitations</w:t>
      </w:r>
    </w:p>
    <w:p w14:paraId="4D1B1569" w14:textId="77777777" w:rsidR="00AA3A0B" w:rsidRDefault="00AA3A0B" w:rsidP="00AA3A0B">
      <w:pPr>
        <w:pStyle w:val="ListParagraph"/>
        <w:numPr>
          <w:ilvl w:val="2"/>
          <w:numId w:val="22"/>
        </w:numPr>
      </w:pPr>
      <w:r>
        <w:t>Location</w:t>
      </w:r>
    </w:p>
    <w:p w14:paraId="23113F61" w14:textId="77777777" w:rsidR="00AA3A0B" w:rsidRDefault="00AA3A0B" w:rsidP="00AA3A0B">
      <w:pPr>
        <w:pStyle w:val="ListParagraph"/>
        <w:numPr>
          <w:ilvl w:val="2"/>
          <w:numId w:val="22"/>
        </w:numPr>
      </w:pPr>
      <w:r>
        <w:t xml:space="preserve">Putting on and taking it off (donning and doffing) </w:t>
      </w:r>
    </w:p>
    <w:p w14:paraId="67B924BB" w14:textId="77777777" w:rsidR="00AA3A0B" w:rsidRDefault="00AA3A0B" w:rsidP="00AA3A0B">
      <w:pPr>
        <w:pStyle w:val="ListParagraph"/>
        <w:numPr>
          <w:ilvl w:val="2"/>
          <w:numId w:val="22"/>
        </w:numPr>
      </w:pPr>
      <w:r>
        <w:t>Handling</w:t>
      </w:r>
    </w:p>
    <w:p w14:paraId="44C3187D" w14:textId="77777777" w:rsidR="00AA3A0B" w:rsidRDefault="00AA3A0B" w:rsidP="00AA3A0B">
      <w:pPr>
        <w:pStyle w:val="ListParagraph"/>
        <w:numPr>
          <w:ilvl w:val="2"/>
          <w:numId w:val="22"/>
        </w:numPr>
      </w:pPr>
      <w:r>
        <w:t>Decontamination</w:t>
      </w:r>
    </w:p>
    <w:p w14:paraId="0B8F453C" w14:textId="77777777" w:rsidR="00AA3A0B" w:rsidRDefault="00AA3A0B" w:rsidP="00AA3A0B">
      <w:pPr>
        <w:pStyle w:val="ListParagraph"/>
        <w:numPr>
          <w:ilvl w:val="2"/>
          <w:numId w:val="22"/>
        </w:numPr>
      </w:pPr>
      <w:r>
        <w:t>Disposal</w:t>
      </w:r>
    </w:p>
    <w:p w14:paraId="0BED0017" w14:textId="77777777" w:rsidR="00AA3A0B" w:rsidRDefault="00AA3A0B" w:rsidP="00AA3A0B"/>
    <w:p w14:paraId="148D5BF7" w14:textId="77777777" w:rsidR="00AA3A0B" w:rsidRDefault="00AA3A0B" w:rsidP="00AA3A0B">
      <w:pPr>
        <w:pStyle w:val="ListParagraph"/>
        <w:numPr>
          <w:ilvl w:val="1"/>
          <w:numId w:val="22"/>
        </w:numPr>
      </w:pPr>
      <w:r w:rsidRPr="00AA3A0B">
        <w:t>Information on the hepatitis B vaccine, including:</w:t>
      </w:r>
    </w:p>
    <w:p w14:paraId="20971F76" w14:textId="18A3A59A" w:rsidR="002512EB" w:rsidRPr="00AA3A0B" w:rsidRDefault="002512EB" w:rsidP="002512EB">
      <w:pPr>
        <w:pStyle w:val="ListParagraph"/>
        <w:numPr>
          <w:ilvl w:val="2"/>
          <w:numId w:val="22"/>
        </w:numPr>
      </w:pPr>
      <w:r>
        <w:t>Employee access to vaccination</w:t>
      </w:r>
    </w:p>
    <w:p w14:paraId="43DC8CC5" w14:textId="77777777" w:rsidR="00AA3A0B" w:rsidRDefault="00AA3A0B" w:rsidP="00AA3A0B">
      <w:pPr>
        <w:pStyle w:val="ListParagraph"/>
        <w:numPr>
          <w:ilvl w:val="2"/>
          <w:numId w:val="22"/>
        </w:numPr>
      </w:pPr>
      <w:r>
        <w:t>Effectiveness</w:t>
      </w:r>
    </w:p>
    <w:p w14:paraId="7F114B83" w14:textId="77777777" w:rsidR="00AA3A0B" w:rsidRDefault="00AA3A0B" w:rsidP="00AA3A0B">
      <w:pPr>
        <w:pStyle w:val="ListParagraph"/>
        <w:numPr>
          <w:ilvl w:val="2"/>
          <w:numId w:val="22"/>
        </w:numPr>
      </w:pPr>
      <w:r>
        <w:t>Safety</w:t>
      </w:r>
    </w:p>
    <w:p w14:paraId="558ADAA6" w14:textId="77777777" w:rsidR="00AA3A0B" w:rsidRDefault="00AA3A0B" w:rsidP="00AA3A0B">
      <w:pPr>
        <w:pStyle w:val="ListParagraph"/>
        <w:numPr>
          <w:ilvl w:val="2"/>
          <w:numId w:val="22"/>
        </w:numPr>
      </w:pPr>
      <w:r>
        <w:t xml:space="preserve">Method of administration </w:t>
      </w:r>
    </w:p>
    <w:p w14:paraId="4AF2E819" w14:textId="77777777" w:rsidR="00AA3A0B" w:rsidRDefault="00AA3A0B" w:rsidP="00AA3A0B">
      <w:pPr>
        <w:pStyle w:val="ListParagraph"/>
        <w:numPr>
          <w:ilvl w:val="2"/>
          <w:numId w:val="22"/>
        </w:numPr>
      </w:pPr>
      <w:r>
        <w:t xml:space="preserve">Benefits of being vaccinated </w:t>
      </w:r>
    </w:p>
    <w:p w14:paraId="63BEE018" w14:textId="77777777" w:rsidR="00AA3A0B" w:rsidRDefault="00AA3A0B" w:rsidP="00AA3A0B">
      <w:pPr>
        <w:pStyle w:val="ListParagraph"/>
        <w:numPr>
          <w:ilvl w:val="2"/>
          <w:numId w:val="22"/>
        </w:numPr>
      </w:pPr>
      <w:r>
        <w:t>Offered free of charge</w:t>
      </w:r>
    </w:p>
    <w:p w14:paraId="39F2EF9E" w14:textId="77777777" w:rsidR="00AA3A0B" w:rsidRDefault="00AA3A0B" w:rsidP="00AA3A0B"/>
    <w:p w14:paraId="5F80C472" w14:textId="77777777" w:rsidR="00AA3A0B" w:rsidRDefault="00AA3A0B" w:rsidP="00AA3A0B">
      <w:pPr>
        <w:pStyle w:val="ListParagraph"/>
        <w:numPr>
          <w:ilvl w:val="1"/>
          <w:numId w:val="22"/>
        </w:numPr>
      </w:pPr>
      <w:r>
        <w:t>Actions to take and persons to contact in an emergency involving blood or OPIM</w:t>
      </w:r>
    </w:p>
    <w:p w14:paraId="564C9177" w14:textId="77777777" w:rsidR="00AA3A0B" w:rsidRDefault="00AA3A0B" w:rsidP="00AA3A0B"/>
    <w:p w14:paraId="69FD3737" w14:textId="77777777" w:rsidR="00AA3A0B" w:rsidRDefault="00AA3A0B" w:rsidP="00AA3A0B">
      <w:pPr>
        <w:pStyle w:val="ListParagraph"/>
        <w:numPr>
          <w:ilvl w:val="1"/>
          <w:numId w:val="22"/>
        </w:numPr>
      </w:pPr>
      <w:r>
        <w:t>Procedures to follow if an exposure incident occurs, including:</w:t>
      </w:r>
    </w:p>
    <w:p w14:paraId="50C6ABE9" w14:textId="77777777" w:rsidR="00AA3A0B" w:rsidRDefault="00AA3A0B" w:rsidP="00AA3A0B">
      <w:pPr>
        <w:pStyle w:val="ListParagraph"/>
        <w:numPr>
          <w:ilvl w:val="2"/>
          <w:numId w:val="22"/>
        </w:numPr>
      </w:pPr>
      <w:r>
        <w:t>What constitutes an exposure incident?</w:t>
      </w:r>
    </w:p>
    <w:p w14:paraId="70BDF0D1" w14:textId="77777777" w:rsidR="00AA3A0B" w:rsidRDefault="00AA3A0B" w:rsidP="00AA3A0B">
      <w:pPr>
        <w:pStyle w:val="ListParagraph"/>
        <w:numPr>
          <w:ilvl w:val="2"/>
          <w:numId w:val="22"/>
        </w:numPr>
      </w:pPr>
      <w:r>
        <w:t xml:space="preserve">Post Exposure Protocols </w:t>
      </w:r>
    </w:p>
    <w:p w14:paraId="41CC86B3" w14:textId="77777777" w:rsidR="00AA3A0B" w:rsidRDefault="00AA3A0B" w:rsidP="00AA3A0B">
      <w:pPr>
        <w:pStyle w:val="ListParagraph"/>
        <w:numPr>
          <w:ilvl w:val="2"/>
          <w:numId w:val="22"/>
        </w:numPr>
      </w:pPr>
      <w:r>
        <w:t xml:space="preserve">First aid procedures </w:t>
      </w:r>
    </w:p>
    <w:p w14:paraId="5E5855C5" w14:textId="77777777" w:rsidR="00AA3A0B" w:rsidRDefault="00AA3A0B" w:rsidP="00AA3A0B">
      <w:pPr>
        <w:pStyle w:val="ListParagraph"/>
        <w:numPr>
          <w:ilvl w:val="2"/>
          <w:numId w:val="22"/>
        </w:numPr>
      </w:pPr>
      <w:r>
        <w:t xml:space="preserve">How to report the incident </w:t>
      </w:r>
    </w:p>
    <w:p w14:paraId="7DDF511C" w14:textId="77777777" w:rsidR="00AA3A0B" w:rsidRDefault="00AA3A0B" w:rsidP="00AA3A0B">
      <w:pPr>
        <w:pStyle w:val="ListParagraph"/>
        <w:numPr>
          <w:ilvl w:val="2"/>
          <w:numId w:val="22"/>
        </w:numPr>
      </w:pPr>
      <w:r>
        <w:t>Medical follow-up available.</w:t>
      </w:r>
    </w:p>
    <w:p w14:paraId="741DAAC0" w14:textId="77777777" w:rsidR="00AA3A0B" w:rsidRDefault="00AA3A0B" w:rsidP="00AA3A0B"/>
    <w:p w14:paraId="6A37209E" w14:textId="77777777" w:rsidR="00AA3A0B" w:rsidRDefault="00AA3A0B" w:rsidP="00AA3A0B">
      <w:pPr>
        <w:pStyle w:val="ListParagraph"/>
        <w:numPr>
          <w:ilvl w:val="1"/>
          <w:numId w:val="22"/>
        </w:numPr>
      </w:pPr>
      <w:r>
        <w:t>Employee’s medical evaluation and follow-up after an exposure incident</w:t>
      </w:r>
    </w:p>
    <w:p w14:paraId="62C6A6C3" w14:textId="77777777" w:rsidR="002512EB" w:rsidRDefault="002512EB" w:rsidP="002512EB"/>
    <w:p w14:paraId="5FEB46B5" w14:textId="77777777" w:rsidR="00AA3A0B" w:rsidRDefault="00AA3A0B" w:rsidP="00AA3A0B">
      <w:pPr>
        <w:pStyle w:val="ListParagraph"/>
        <w:numPr>
          <w:ilvl w:val="1"/>
          <w:numId w:val="22"/>
        </w:numPr>
      </w:pPr>
      <w:r>
        <w:t xml:space="preserve">Signs, labels, and color coding used </w:t>
      </w:r>
    </w:p>
    <w:p w14:paraId="55274632" w14:textId="77777777" w:rsidR="002512EB" w:rsidRDefault="002512EB" w:rsidP="002512EB"/>
    <w:p w14:paraId="60046A83" w14:textId="77777777" w:rsidR="00AA3A0B" w:rsidRDefault="00AA3A0B" w:rsidP="00AA3A0B">
      <w:pPr>
        <w:pStyle w:val="ListParagraph"/>
        <w:numPr>
          <w:ilvl w:val="1"/>
          <w:numId w:val="22"/>
        </w:numPr>
      </w:pPr>
      <w:r>
        <w:lastRenderedPageBreak/>
        <w:t>Interactive questions and answers with the trainer.</w:t>
      </w:r>
    </w:p>
    <w:p w14:paraId="755D4544" w14:textId="77777777" w:rsidR="00AA3A0B" w:rsidRDefault="00AA3A0B" w:rsidP="00AA3A0B"/>
    <w:p w14:paraId="104898CC" w14:textId="77777777" w:rsidR="00AA3A0B" w:rsidRDefault="00AA3A0B" w:rsidP="00AA3A0B">
      <w:pPr>
        <w:pStyle w:val="ListParagraph"/>
        <w:numPr>
          <w:ilvl w:val="0"/>
          <w:numId w:val="22"/>
        </w:numPr>
      </w:pPr>
      <w:r w:rsidRPr="00AA3A0B">
        <w:t xml:space="preserve">Training Material Location: </w:t>
      </w:r>
    </w:p>
    <w:p w14:paraId="61758DEB" w14:textId="77777777" w:rsidR="00AA3A0B" w:rsidRDefault="00AA3A0B" w:rsidP="00AA3A0B"/>
    <w:p w14:paraId="2F1FCEBC" w14:textId="2CE94AF0" w:rsidR="00AA3A0B" w:rsidRPr="007B52C5" w:rsidRDefault="00AA3A0B" w:rsidP="00AA3A0B">
      <w:pPr>
        <w:pStyle w:val="ListParagraph"/>
        <w:numPr>
          <w:ilvl w:val="1"/>
          <w:numId w:val="22"/>
        </w:numPr>
        <w:rPr>
          <w:rStyle w:val="Hyperlink"/>
          <w:color w:val="auto"/>
          <w:u w:val="none"/>
        </w:rPr>
      </w:pPr>
      <w:r w:rsidRPr="00AA3A0B">
        <w:rPr>
          <w:b/>
        </w:rPr>
        <w:t>My Learning Gateway:</w:t>
      </w:r>
      <w:r>
        <w:t xml:space="preserve"> </w:t>
      </w:r>
      <w:hyperlink r:id="rId8" w:history="1">
        <w:r w:rsidRPr="00830D8F">
          <w:rPr>
            <w:rStyle w:val="Hyperlink"/>
            <w:color w:val="000000" w:themeColor="text1"/>
          </w:rPr>
          <w:t>https://pierce.skillport.com/skillport/login.action</w:t>
        </w:r>
      </w:hyperlink>
    </w:p>
    <w:p w14:paraId="006C2171" w14:textId="77777777" w:rsidR="007B52C5" w:rsidRPr="007B52C5" w:rsidRDefault="007B52C5" w:rsidP="007B52C5">
      <w:pPr>
        <w:rPr>
          <w:rStyle w:val="Hyperlink"/>
          <w:color w:val="auto"/>
          <w:u w:val="none"/>
        </w:rPr>
      </w:pPr>
    </w:p>
    <w:p w14:paraId="5914BEDD" w14:textId="34E7DD05" w:rsidR="002512EB" w:rsidRPr="00AA3A0B" w:rsidRDefault="002512EB" w:rsidP="00AA3A0B">
      <w:pPr>
        <w:pStyle w:val="ListParagraph"/>
        <w:numPr>
          <w:ilvl w:val="1"/>
          <w:numId w:val="22"/>
        </w:numPr>
        <w:rPr>
          <w:rStyle w:val="Hyperlink"/>
          <w:color w:val="auto"/>
          <w:u w:val="none"/>
        </w:rPr>
      </w:pPr>
      <w:r>
        <w:rPr>
          <w:b/>
        </w:rPr>
        <w:t>Instructor Led Training:</w:t>
      </w:r>
      <w:r>
        <w:rPr>
          <w:rStyle w:val="Hyperlink"/>
          <w:color w:val="auto"/>
          <w:u w:val="none"/>
        </w:rPr>
        <w:t xml:space="preserve"> Scheduled as </w:t>
      </w:r>
      <w:r w:rsidR="00D62E7E">
        <w:rPr>
          <w:rStyle w:val="Hyperlink"/>
          <w:color w:val="auto"/>
          <w:u w:val="none"/>
        </w:rPr>
        <w:t>required</w:t>
      </w:r>
      <w:r>
        <w:rPr>
          <w:rStyle w:val="Hyperlink"/>
          <w:color w:val="auto"/>
          <w:u w:val="none"/>
        </w:rPr>
        <w:t>.</w:t>
      </w:r>
    </w:p>
    <w:p w14:paraId="1F3C51B0" w14:textId="77777777" w:rsidR="00AA3A0B" w:rsidRPr="00AA3A0B" w:rsidRDefault="00AA3A0B" w:rsidP="00AA3A0B">
      <w:pPr>
        <w:rPr>
          <w:rStyle w:val="Hyperlink"/>
          <w:color w:val="auto"/>
          <w:u w:val="none"/>
        </w:rPr>
      </w:pPr>
    </w:p>
    <w:p w14:paraId="6AEB64B5" w14:textId="203CF757" w:rsidR="00AA3A0B" w:rsidRPr="00AA3A0B" w:rsidRDefault="00AA3A0B" w:rsidP="00AA3A0B">
      <w:pPr>
        <w:pStyle w:val="ListParagraph"/>
        <w:numPr>
          <w:ilvl w:val="0"/>
          <w:numId w:val="22"/>
        </w:numPr>
      </w:pPr>
      <w:r w:rsidRPr="00AA3A0B">
        <w:rPr>
          <w:b/>
        </w:rPr>
        <w:t>Maintain Employee Training Records WAC 296-823-12015</w:t>
      </w:r>
    </w:p>
    <w:p w14:paraId="1A9EE96A" w14:textId="77777777" w:rsidR="00AA3A0B" w:rsidRPr="00AA3A0B" w:rsidRDefault="00AA3A0B" w:rsidP="00AA3A0B"/>
    <w:p w14:paraId="62C4BFAC" w14:textId="001BE1EF" w:rsidR="00AA3A0B" w:rsidRDefault="00AA3A0B" w:rsidP="00CE6ACE">
      <w:pPr>
        <w:pStyle w:val="ListParagraph"/>
        <w:numPr>
          <w:ilvl w:val="1"/>
          <w:numId w:val="22"/>
        </w:numPr>
      </w:pPr>
      <w:r>
        <w:t>Training records are maintained for each employee upon completion of training.  These documents will be kept for at least 3 years with Human Resources Training Department Manager, Contact information: (253) 964-6511</w:t>
      </w:r>
    </w:p>
    <w:p w14:paraId="0D932E53" w14:textId="77777777" w:rsidR="00AA3A0B" w:rsidRDefault="00AA3A0B" w:rsidP="00AA3A0B"/>
    <w:p w14:paraId="5C503922" w14:textId="166E744C" w:rsidR="00AA3A0B" w:rsidRPr="00AA3A0B" w:rsidRDefault="00AA3A0B" w:rsidP="00CE6ACE">
      <w:pPr>
        <w:pStyle w:val="ListParagraph"/>
        <w:numPr>
          <w:ilvl w:val="1"/>
          <w:numId w:val="22"/>
        </w:numPr>
      </w:pPr>
      <w:r w:rsidRPr="00AA3A0B">
        <w:rPr>
          <w:iCs/>
        </w:rPr>
        <w:t>Training records will be made available to the Department of Labor and industries representatives upon request</w:t>
      </w:r>
    </w:p>
    <w:p w14:paraId="0E837678" w14:textId="77777777" w:rsidR="00AA3A0B" w:rsidRPr="00AA3A0B" w:rsidRDefault="00AA3A0B" w:rsidP="00AA3A0B"/>
    <w:p w14:paraId="60BA5163" w14:textId="65162F5C" w:rsidR="00AA3A0B" w:rsidRDefault="00AA3A0B" w:rsidP="00CE6ACE">
      <w:pPr>
        <w:pStyle w:val="ListParagraph"/>
        <w:numPr>
          <w:ilvl w:val="1"/>
          <w:numId w:val="22"/>
        </w:numPr>
      </w:pPr>
      <w:r>
        <w:t>Requests for training records should be addressed to Human Resources Training Department, Contact information: (253) 964-6511</w:t>
      </w:r>
    </w:p>
    <w:p w14:paraId="040FD2D4" w14:textId="3F0474FA" w:rsidR="00AA3A0B" w:rsidRPr="009C5CB7" w:rsidRDefault="00AA3A0B" w:rsidP="00C07997">
      <w:pPr>
        <w:pStyle w:val="Heading1"/>
        <w:rPr>
          <w:b w:val="0"/>
          <w:sz w:val="24"/>
          <w:szCs w:val="24"/>
        </w:rPr>
      </w:pPr>
      <w:bookmarkStart w:id="9" w:name="_Toc423440267"/>
      <w:r w:rsidRPr="009C5CB7">
        <w:rPr>
          <w:b w:val="0"/>
          <w:sz w:val="24"/>
          <w:szCs w:val="24"/>
        </w:rPr>
        <w:t>VI. POST EXPOSURE PROTOCOL, MEDICAL EVALUATION AND FOLLOW-UP                           (WAC 296-823-160)</w:t>
      </w:r>
      <w:bookmarkEnd w:id="9"/>
    </w:p>
    <w:p w14:paraId="78E744AA" w14:textId="77777777" w:rsidR="00AA3A0B" w:rsidRDefault="00AA3A0B" w:rsidP="00AA3A0B">
      <w:pPr>
        <w:rPr>
          <w:b/>
        </w:rPr>
      </w:pPr>
    </w:p>
    <w:p w14:paraId="498888A4" w14:textId="5576FE66" w:rsidR="00C07997" w:rsidRDefault="00C07997" w:rsidP="00AA3A0B">
      <w:pPr>
        <w:rPr>
          <w:b/>
        </w:rPr>
      </w:pPr>
      <w:r>
        <w:t>Post-exposure evaluation and follow-up treatment is available at no cost to all Employees who experience an exposure incident. The evaluation will be performed by a licensed healthcare professional.</w:t>
      </w:r>
    </w:p>
    <w:p w14:paraId="15EEEAED" w14:textId="77777777" w:rsidR="00C07997" w:rsidRDefault="00C07997" w:rsidP="00AA3A0B">
      <w:pPr>
        <w:rPr>
          <w:b/>
        </w:rPr>
      </w:pPr>
    </w:p>
    <w:p w14:paraId="3E16EAAC" w14:textId="151666FB" w:rsidR="00D62E7E" w:rsidRPr="00D62E7E" w:rsidRDefault="00D62E7E" w:rsidP="00AA3A0B">
      <w:r>
        <w:rPr>
          <w:b/>
        </w:rPr>
        <w:t xml:space="preserve">Note: </w:t>
      </w:r>
      <w:r>
        <w:t>All information in this section is also contained in the Post Exposure Protocol Binder, which streamlines procedures in case of an emergency.</w:t>
      </w:r>
      <w:r w:rsidR="00C07997">
        <w:t xml:space="preserve">  The binder contains all required forms for a post exposure incident. </w:t>
      </w:r>
      <w:r>
        <w:t xml:space="preserve"> </w:t>
      </w:r>
    </w:p>
    <w:p w14:paraId="1035AADE" w14:textId="77777777" w:rsidR="00D62E7E" w:rsidRDefault="00D62E7E" w:rsidP="00AA3A0B">
      <w:pPr>
        <w:rPr>
          <w:b/>
        </w:rPr>
      </w:pPr>
    </w:p>
    <w:p w14:paraId="29087197" w14:textId="1EE3EA2A" w:rsidR="00AA3A0B" w:rsidRDefault="00AA3A0B" w:rsidP="00AA3A0B">
      <w:pPr>
        <w:pStyle w:val="ListParagraph"/>
        <w:numPr>
          <w:ilvl w:val="0"/>
          <w:numId w:val="23"/>
        </w:numPr>
        <w:rPr>
          <w:b/>
        </w:rPr>
      </w:pPr>
      <w:r w:rsidRPr="00AA3A0B">
        <w:rPr>
          <w:b/>
        </w:rPr>
        <w:t>What constitutes an exposure incident?</w:t>
      </w:r>
    </w:p>
    <w:p w14:paraId="3054AAAE" w14:textId="77777777" w:rsidR="00AA3A0B" w:rsidRDefault="00AA3A0B" w:rsidP="00AA3A0B">
      <w:pPr>
        <w:rPr>
          <w:b/>
        </w:rPr>
      </w:pPr>
    </w:p>
    <w:p w14:paraId="36A50B5F" w14:textId="7DE55D59" w:rsidR="00AA3A0B" w:rsidRDefault="00AA3A0B" w:rsidP="00AA3A0B">
      <w:pPr>
        <w:pStyle w:val="ListParagraph"/>
      </w:pPr>
      <w:r>
        <w:t>According to the Department of Labor and Industries an exposure incident m</w:t>
      </w:r>
      <w:r w:rsidRPr="00A203A1">
        <w:t>eans a specific eye, mouth, other mucous membrane, non</w:t>
      </w:r>
      <w:r>
        <w:t>-</w:t>
      </w:r>
      <w:r w:rsidRPr="00A203A1">
        <w:t>intact skin or parenteral contact with blood or other potentially infectious materials (OPIM) that results from the performance of an employee's duties. Examples of non</w:t>
      </w:r>
      <w:r>
        <w:t>-</w:t>
      </w:r>
      <w:r w:rsidRPr="00A203A1">
        <w:t>intact skin include skin with dermatitis, hangnails, cuts, abrasions, chafing, or acne.</w:t>
      </w:r>
      <w:r>
        <w:t xml:space="preserve">  Examples include:</w:t>
      </w:r>
    </w:p>
    <w:p w14:paraId="0B7B272E" w14:textId="77777777" w:rsidR="00AA3A0B" w:rsidRPr="00AA3A0B" w:rsidRDefault="00AA3A0B" w:rsidP="00AA3A0B">
      <w:pPr>
        <w:rPr>
          <w:b/>
        </w:rPr>
      </w:pPr>
    </w:p>
    <w:p w14:paraId="5A6E3C9C" w14:textId="77777777" w:rsidR="00AA3A0B" w:rsidRDefault="00AA3A0B" w:rsidP="00AA3A0B">
      <w:pPr>
        <w:pStyle w:val="ListParagraph"/>
        <w:numPr>
          <w:ilvl w:val="1"/>
          <w:numId w:val="23"/>
        </w:numPr>
      </w:pPr>
      <w:r w:rsidRPr="00AA3A0B">
        <w:t>A blood splash in the eyes, nose or mouth</w:t>
      </w:r>
    </w:p>
    <w:p w14:paraId="367767FC" w14:textId="77777777" w:rsidR="00AA3A0B" w:rsidRPr="00AA3A0B" w:rsidRDefault="00AA3A0B" w:rsidP="00AA3A0B"/>
    <w:p w14:paraId="52181C50" w14:textId="77777777" w:rsidR="00AA3A0B" w:rsidRDefault="00AA3A0B" w:rsidP="00AA3A0B">
      <w:pPr>
        <w:pStyle w:val="ListParagraph"/>
        <w:numPr>
          <w:ilvl w:val="1"/>
          <w:numId w:val="23"/>
        </w:numPr>
      </w:pPr>
      <w:r w:rsidRPr="00AA3A0B">
        <w:t>A blood spill on your skin that is chapped, cut or scraped</w:t>
      </w:r>
    </w:p>
    <w:p w14:paraId="56B4ED15" w14:textId="77777777" w:rsidR="00AA3A0B" w:rsidRPr="00AA3A0B" w:rsidRDefault="00AA3A0B" w:rsidP="00AA3A0B"/>
    <w:p w14:paraId="02031BA2" w14:textId="77777777" w:rsidR="00AA3A0B" w:rsidRDefault="00AA3A0B" w:rsidP="00AA3A0B">
      <w:pPr>
        <w:pStyle w:val="ListParagraph"/>
        <w:numPr>
          <w:ilvl w:val="1"/>
          <w:numId w:val="23"/>
        </w:numPr>
      </w:pPr>
      <w:r w:rsidRPr="00AA3A0B">
        <w:lastRenderedPageBreak/>
        <w:t xml:space="preserve">Being cut or stuck with a sharp object that has been contaminated with someone else’s blood </w:t>
      </w:r>
    </w:p>
    <w:p w14:paraId="7C274500" w14:textId="77777777" w:rsidR="00AA3A0B" w:rsidRDefault="00AA3A0B" w:rsidP="00AA3A0B"/>
    <w:p w14:paraId="33A160E9" w14:textId="2857B94F" w:rsidR="00AA3A0B" w:rsidRDefault="00AA3A0B" w:rsidP="00AA3A0B">
      <w:r w:rsidRPr="00AA3A0B">
        <w:rPr>
          <w:b/>
        </w:rPr>
        <w:t xml:space="preserve">Note: </w:t>
      </w:r>
      <w:r w:rsidRPr="00AA3A0B">
        <w:t>If skin exposure occurs and you do not have any lesions, cuts or scraps where the fluid is splashed, it is not considered to be an “exposure incident”. Simply wash the area with soap and water. Such exposures should not pose a danger of transmission, and it is not necessary to report these incidents</w:t>
      </w:r>
    </w:p>
    <w:p w14:paraId="3C846FF4" w14:textId="77777777" w:rsidR="00AA3A0B" w:rsidRDefault="00AA3A0B" w:rsidP="00AA3A0B"/>
    <w:p w14:paraId="3FC7AAAC" w14:textId="69EB69D0" w:rsidR="00AA3A0B" w:rsidRPr="00AA3A0B" w:rsidRDefault="00AA3A0B" w:rsidP="00AA3A0B">
      <w:pPr>
        <w:jc w:val="center"/>
        <w:rPr>
          <w:b/>
          <w:sz w:val="28"/>
          <w:szCs w:val="28"/>
          <w:u w:val="single"/>
        </w:rPr>
      </w:pPr>
      <w:r w:rsidRPr="00AA3A0B">
        <w:rPr>
          <w:b/>
          <w:sz w:val="28"/>
          <w:szCs w:val="28"/>
          <w:u w:val="single"/>
        </w:rPr>
        <w:t>Immediate Action</w:t>
      </w:r>
    </w:p>
    <w:p w14:paraId="60E971EC" w14:textId="77777777" w:rsidR="00AA3A0B" w:rsidRPr="00AA3A0B" w:rsidRDefault="00AA3A0B" w:rsidP="00AA3A0B"/>
    <w:p w14:paraId="289B126B" w14:textId="4D55E103" w:rsidR="00AA3A0B" w:rsidRDefault="00AA3A0B" w:rsidP="00AA3A0B">
      <w:pPr>
        <w:pStyle w:val="ListParagraph"/>
        <w:numPr>
          <w:ilvl w:val="0"/>
          <w:numId w:val="23"/>
        </w:numPr>
        <w:rPr>
          <w:b/>
        </w:rPr>
      </w:pPr>
      <w:r>
        <w:rPr>
          <w:b/>
        </w:rPr>
        <w:t xml:space="preserve">Upon exposure: </w:t>
      </w:r>
    </w:p>
    <w:p w14:paraId="4A7E5523" w14:textId="77777777" w:rsidR="00AA3A0B" w:rsidRPr="00AA3A0B" w:rsidRDefault="00AA3A0B" w:rsidP="00AA3A0B">
      <w:pPr>
        <w:rPr>
          <w:b/>
        </w:rPr>
      </w:pPr>
    </w:p>
    <w:p w14:paraId="6094E799" w14:textId="77777777" w:rsidR="00AA3A0B" w:rsidRDefault="00AA3A0B" w:rsidP="00AA3A0B">
      <w:pPr>
        <w:pStyle w:val="ListParagraph"/>
        <w:numPr>
          <w:ilvl w:val="1"/>
          <w:numId w:val="23"/>
        </w:numPr>
      </w:pPr>
      <w:r w:rsidRPr="00AA3A0B">
        <w:t>Immediately discontinue work task</w:t>
      </w:r>
    </w:p>
    <w:p w14:paraId="0C6F4B2A" w14:textId="77777777" w:rsidR="00AA3A0B" w:rsidRPr="00AA3A0B" w:rsidRDefault="00AA3A0B" w:rsidP="00AA3A0B"/>
    <w:p w14:paraId="5E78DFAD" w14:textId="77777777" w:rsidR="00AA3A0B" w:rsidRDefault="00AA3A0B" w:rsidP="00AA3A0B">
      <w:pPr>
        <w:pStyle w:val="ListParagraph"/>
        <w:numPr>
          <w:ilvl w:val="1"/>
          <w:numId w:val="23"/>
        </w:numPr>
      </w:pPr>
      <w:r w:rsidRPr="00AA3A0B">
        <w:t>If wearing gloves remove immediately (carefully)</w:t>
      </w:r>
    </w:p>
    <w:p w14:paraId="137BAB79" w14:textId="77777777" w:rsidR="00AA3A0B" w:rsidRDefault="00AA3A0B" w:rsidP="00AA3A0B"/>
    <w:p w14:paraId="214061F0" w14:textId="77777777" w:rsidR="00AA3A0B" w:rsidRPr="00AA3A0B" w:rsidRDefault="00AA3A0B" w:rsidP="00AA3A0B">
      <w:pPr>
        <w:pStyle w:val="ListParagraph"/>
        <w:numPr>
          <w:ilvl w:val="1"/>
          <w:numId w:val="23"/>
        </w:numPr>
      </w:pPr>
      <w:r w:rsidRPr="00AA3A0B">
        <w:t xml:space="preserve"> Administer basic first aid </w:t>
      </w:r>
    </w:p>
    <w:p w14:paraId="3DA9B6F2" w14:textId="4F88C0E6" w:rsidR="00AA3A0B" w:rsidRDefault="00AA3A0B" w:rsidP="00AA3A0B">
      <w:pPr>
        <w:pStyle w:val="ListParagraph"/>
        <w:numPr>
          <w:ilvl w:val="2"/>
          <w:numId w:val="23"/>
        </w:numPr>
      </w:pPr>
      <w:r w:rsidRPr="00AA3A0B">
        <w:t>If skin exposure occurs</w:t>
      </w:r>
      <w:r>
        <w:t>,</w:t>
      </w:r>
      <w:r w:rsidRPr="00AA3A0B">
        <w:t xml:space="preserve"> immediately wash hands and wound site thoroughly with soap and water. Dry wound, apply bandage if necessary to control bleeding</w:t>
      </w:r>
    </w:p>
    <w:p w14:paraId="33DB8A30" w14:textId="352B2FF6" w:rsidR="00AA3A0B" w:rsidRPr="00AA3A0B" w:rsidRDefault="00AA3A0B" w:rsidP="00AA3A0B">
      <w:pPr>
        <w:pStyle w:val="ListParagraph"/>
        <w:numPr>
          <w:ilvl w:val="2"/>
          <w:numId w:val="23"/>
        </w:numPr>
      </w:pPr>
      <w:r w:rsidRPr="00AA3A0B">
        <w:t>If splash in eyes, nose or mouth occurs</w:t>
      </w:r>
      <w:r>
        <w:t>,</w:t>
      </w:r>
      <w:r w:rsidRPr="00AA3A0B">
        <w:t xml:space="preserve"> immediately flush the exposed area with generous amounts of water for at least 15 minutes. </w:t>
      </w:r>
    </w:p>
    <w:p w14:paraId="4C5D2806" w14:textId="26722A28" w:rsidR="00AA3A0B" w:rsidRDefault="00AA3A0B" w:rsidP="00AA3A0B">
      <w:pPr>
        <w:pStyle w:val="ListParagraph"/>
        <w:numPr>
          <w:ilvl w:val="2"/>
          <w:numId w:val="23"/>
        </w:numPr>
      </w:pPr>
      <w:r w:rsidRPr="00AA3A0B">
        <w:t>If stuck by any type of sharps immediately wash the wound with soap and water. Flush wound site generously with water. Dry wound, apply bandage if necessary to control bleeding</w:t>
      </w:r>
    </w:p>
    <w:p w14:paraId="72A604D5" w14:textId="77777777" w:rsidR="00AA3A0B" w:rsidRDefault="00AA3A0B" w:rsidP="00AA3A0B"/>
    <w:p w14:paraId="74689FEF" w14:textId="291D426A" w:rsidR="00AA3A0B" w:rsidRPr="00AA3A0B" w:rsidRDefault="00AA3A0B" w:rsidP="00AA3A0B">
      <w:pPr>
        <w:pStyle w:val="ListParagraph"/>
        <w:numPr>
          <w:ilvl w:val="0"/>
          <w:numId w:val="23"/>
        </w:numPr>
      </w:pPr>
      <w:r w:rsidRPr="00AA3A0B">
        <w:rPr>
          <w:b/>
          <w:bCs/>
        </w:rPr>
        <w:t>Post-Exposure Protocols:</w:t>
      </w:r>
      <w:r>
        <w:rPr>
          <w:b/>
          <w:bCs/>
        </w:rPr>
        <w:t xml:space="preserve"> </w:t>
      </w:r>
      <w:r w:rsidRPr="00AA3A0B">
        <w:rPr>
          <w:bCs/>
        </w:rPr>
        <w:t>(after being exposed and after first aid is administered)</w:t>
      </w:r>
    </w:p>
    <w:p w14:paraId="6289AC88" w14:textId="207EA04D" w:rsidR="00AA3A0B" w:rsidRPr="00AA3A0B" w:rsidRDefault="00AA3A0B" w:rsidP="00AA3A0B">
      <w:pPr>
        <w:pStyle w:val="ListParagraph"/>
        <w:numPr>
          <w:ilvl w:val="1"/>
          <w:numId w:val="23"/>
        </w:numPr>
      </w:pPr>
      <w:r w:rsidRPr="00AA3A0B">
        <w:rPr>
          <w:bCs/>
        </w:rPr>
        <w:t>Immediately report</w:t>
      </w:r>
      <w:r>
        <w:rPr>
          <w:bCs/>
        </w:rPr>
        <w:t xml:space="preserve"> the </w:t>
      </w:r>
      <w:r w:rsidRPr="00AA3A0B">
        <w:rPr>
          <w:bCs/>
        </w:rPr>
        <w:t>incident to your supervisor.</w:t>
      </w:r>
    </w:p>
    <w:p w14:paraId="38391536" w14:textId="77777777" w:rsidR="00AA3A0B" w:rsidRPr="00AA3A0B" w:rsidRDefault="00AA3A0B" w:rsidP="00AA3A0B"/>
    <w:p w14:paraId="34D8647E" w14:textId="3E3CF7E6" w:rsidR="00AA3A0B" w:rsidRPr="00AA3A0B" w:rsidRDefault="00AA3A0B" w:rsidP="00AA3A0B">
      <w:pPr>
        <w:pStyle w:val="ListParagraph"/>
        <w:numPr>
          <w:ilvl w:val="1"/>
          <w:numId w:val="23"/>
        </w:numPr>
      </w:pPr>
      <w:r>
        <w:rPr>
          <w:bCs/>
        </w:rPr>
        <w:t xml:space="preserve">Supervisors - </w:t>
      </w:r>
      <w:r w:rsidRPr="00AA3A0B">
        <w:rPr>
          <w:bCs/>
        </w:rPr>
        <w:t xml:space="preserve">Report </w:t>
      </w:r>
      <w:r>
        <w:rPr>
          <w:bCs/>
        </w:rPr>
        <w:t xml:space="preserve">the </w:t>
      </w:r>
      <w:r w:rsidRPr="00AA3A0B">
        <w:rPr>
          <w:bCs/>
        </w:rPr>
        <w:t>exposure incident to P</w:t>
      </w:r>
      <w:r>
        <w:rPr>
          <w:bCs/>
        </w:rPr>
        <w:t xml:space="preserve">ost </w:t>
      </w:r>
      <w:r w:rsidRPr="00AA3A0B">
        <w:rPr>
          <w:bCs/>
        </w:rPr>
        <w:t>E</w:t>
      </w:r>
      <w:r>
        <w:rPr>
          <w:bCs/>
        </w:rPr>
        <w:t xml:space="preserve">xposure </w:t>
      </w:r>
      <w:r w:rsidRPr="00AA3A0B">
        <w:rPr>
          <w:bCs/>
        </w:rPr>
        <w:t>P</w:t>
      </w:r>
      <w:r>
        <w:rPr>
          <w:bCs/>
        </w:rPr>
        <w:t xml:space="preserve">rotocol (PEP) </w:t>
      </w:r>
      <w:r w:rsidRPr="00AA3A0B">
        <w:rPr>
          <w:bCs/>
        </w:rPr>
        <w:t>Incident Manager</w:t>
      </w:r>
      <w:r>
        <w:rPr>
          <w:bCs/>
        </w:rPr>
        <w:t xml:space="preserve">: </w:t>
      </w:r>
      <w:r w:rsidRPr="00AA3A0B">
        <w:rPr>
          <w:bCs/>
        </w:rPr>
        <w:t>Campus Safety Program Manager</w:t>
      </w:r>
      <w:r>
        <w:rPr>
          <w:bCs/>
        </w:rPr>
        <w:t xml:space="preserve">. </w:t>
      </w:r>
      <w:r w:rsidRPr="00AA3A0B">
        <w:rPr>
          <w:bCs/>
        </w:rPr>
        <w:t xml:space="preserve"> *if PEP/Incident Manager is unavailable report to the Campus Safety Director or the Human Resources Director.</w:t>
      </w:r>
      <w:r>
        <w:rPr>
          <w:bCs/>
        </w:rPr>
        <w:t xml:space="preserve">  The </w:t>
      </w:r>
      <w:r w:rsidRPr="00AA3A0B">
        <w:rPr>
          <w:bCs/>
        </w:rPr>
        <w:t>PEP/Incident manager will:</w:t>
      </w:r>
    </w:p>
    <w:p w14:paraId="70B343CE" w14:textId="77777777" w:rsidR="00AA3A0B" w:rsidRDefault="00AA3A0B" w:rsidP="00AA3A0B">
      <w:pPr>
        <w:pStyle w:val="ListParagraph"/>
      </w:pPr>
    </w:p>
    <w:p w14:paraId="3409A2B2" w14:textId="46FA7D06" w:rsidR="00AA3A0B" w:rsidRPr="00AA3A0B" w:rsidRDefault="00AA3A0B" w:rsidP="00AA3A0B">
      <w:pPr>
        <w:ind w:left="720"/>
      </w:pPr>
      <w:r w:rsidRPr="00AA3A0B">
        <w:rPr>
          <w:b/>
        </w:rPr>
        <w:t xml:space="preserve">Note: </w:t>
      </w:r>
      <w:r>
        <w:t xml:space="preserve">The Supervisor will facilitate the gathering of the following information, and have it ready to provide the PEP Incident Manager.  Supervisors must ensure the following steps take place if the PEP Incident Manager is not available. </w:t>
      </w:r>
    </w:p>
    <w:p w14:paraId="2885E7A5" w14:textId="77777777" w:rsidR="00AA3A0B" w:rsidRDefault="00AA3A0B" w:rsidP="00AA3A0B">
      <w:pPr>
        <w:pStyle w:val="ListParagraph"/>
      </w:pPr>
    </w:p>
    <w:p w14:paraId="40B09DFA" w14:textId="48A58906" w:rsidR="00AA3A0B" w:rsidRPr="00AA3A0B" w:rsidRDefault="00AA3A0B" w:rsidP="007B52C5">
      <w:pPr>
        <w:pStyle w:val="ListParagraph"/>
        <w:numPr>
          <w:ilvl w:val="2"/>
          <w:numId w:val="23"/>
        </w:numPr>
      </w:pPr>
      <w:r w:rsidRPr="00AA3A0B">
        <w:t xml:space="preserve">Confirm the nature of the injury/incident </w:t>
      </w:r>
      <w:r w:rsidR="00881495">
        <w:t>(Accident Report Appendix 11)</w:t>
      </w:r>
    </w:p>
    <w:p w14:paraId="43FEFEE8" w14:textId="34E17A69" w:rsidR="00AA3A0B" w:rsidRPr="00AA3A0B" w:rsidRDefault="00AA3A0B" w:rsidP="007B52C5">
      <w:pPr>
        <w:pStyle w:val="ListParagraph"/>
        <w:numPr>
          <w:ilvl w:val="2"/>
          <w:numId w:val="23"/>
        </w:numPr>
      </w:pPr>
      <w:r w:rsidRPr="00AA3A0B">
        <w:rPr>
          <w:bCs/>
        </w:rPr>
        <w:t>Retrieve the Red PEP binder from Campus Safety Office FS or PY to gather necessary documents for exposure incident</w:t>
      </w:r>
    </w:p>
    <w:p w14:paraId="0DA8B2F6" w14:textId="64131010" w:rsidR="00AA3A0B" w:rsidRPr="00AA3A0B" w:rsidRDefault="00AA3A0B" w:rsidP="007B52C5">
      <w:pPr>
        <w:pStyle w:val="ListParagraph"/>
        <w:numPr>
          <w:ilvl w:val="2"/>
          <w:numId w:val="23"/>
        </w:numPr>
      </w:pPr>
      <w:r w:rsidRPr="00AA3A0B">
        <w:rPr>
          <w:bCs/>
        </w:rPr>
        <w:t>Complete the following check list:</w:t>
      </w:r>
    </w:p>
    <w:p w14:paraId="35022A4B" w14:textId="6DDB2E38" w:rsidR="00AA3A0B" w:rsidRPr="00AA3A0B" w:rsidRDefault="00AA3A0B" w:rsidP="00AA3A0B">
      <w:pPr>
        <w:pStyle w:val="ListParagraph"/>
        <w:numPr>
          <w:ilvl w:val="3"/>
          <w:numId w:val="23"/>
        </w:numPr>
      </w:pPr>
      <w:r w:rsidRPr="00AA3A0B">
        <w:rPr>
          <w:bCs/>
        </w:rPr>
        <w:t>Confirm basic first aid has been rendered</w:t>
      </w:r>
    </w:p>
    <w:p w14:paraId="6D45544A" w14:textId="77777777" w:rsidR="00AA3A0B" w:rsidRPr="00AA3A0B" w:rsidRDefault="00AA3A0B" w:rsidP="00AA3A0B">
      <w:pPr>
        <w:pStyle w:val="ListParagraph"/>
        <w:numPr>
          <w:ilvl w:val="3"/>
          <w:numId w:val="23"/>
        </w:numPr>
      </w:pPr>
      <w:r w:rsidRPr="00AA3A0B">
        <w:lastRenderedPageBreak/>
        <w:t xml:space="preserve">Supervise and assist employee in the completion of the Pierce College accident/Incident Form which documents the routes of exposure and how the exposure occurred </w:t>
      </w:r>
    </w:p>
    <w:p w14:paraId="42C86684" w14:textId="7C785220" w:rsidR="00AA3A0B" w:rsidRPr="00AA3A0B" w:rsidRDefault="00AA3A0B" w:rsidP="00AA3A0B">
      <w:pPr>
        <w:pStyle w:val="ListParagraph"/>
        <w:numPr>
          <w:ilvl w:val="3"/>
          <w:numId w:val="23"/>
        </w:numPr>
      </w:pPr>
      <w:r w:rsidRPr="00AA3A0B">
        <w:rPr>
          <w:bCs/>
        </w:rPr>
        <w:t>Identify and document the source individual- unless that’s not possible or is prohibited by state or local law</w:t>
      </w:r>
    </w:p>
    <w:p w14:paraId="04BC904E" w14:textId="6BCF6DCD" w:rsidR="00AA3A0B" w:rsidRPr="00AA3A0B" w:rsidRDefault="00AA3A0B" w:rsidP="00AA3A0B">
      <w:pPr>
        <w:pStyle w:val="ListParagraph"/>
        <w:numPr>
          <w:ilvl w:val="3"/>
          <w:numId w:val="23"/>
        </w:numPr>
      </w:pPr>
      <w:r w:rsidRPr="00AA3A0B">
        <w:rPr>
          <w:bCs/>
        </w:rPr>
        <w:t>Counsel the “injured” employee about their right to PEP medical follow-up</w:t>
      </w:r>
      <w:r>
        <w:rPr>
          <w:bCs/>
        </w:rPr>
        <w:t xml:space="preserve"> treatment</w:t>
      </w:r>
    </w:p>
    <w:p w14:paraId="32546C67" w14:textId="1B3B7093" w:rsidR="00AA3A0B" w:rsidRPr="00AA3A0B" w:rsidRDefault="00AA3A0B" w:rsidP="00AA3A0B">
      <w:pPr>
        <w:pStyle w:val="ListParagraph"/>
        <w:numPr>
          <w:ilvl w:val="3"/>
          <w:numId w:val="23"/>
        </w:numPr>
      </w:pPr>
      <w:r w:rsidRPr="00AA3A0B">
        <w:rPr>
          <w:bCs/>
        </w:rPr>
        <w:t>If the “injured” employee refuses PEP medical follow-up, obtain Informed Refusal Form for Post-exposure Medical evaluation follow-up</w:t>
      </w:r>
      <w:r w:rsidR="00881495">
        <w:rPr>
          <w:bCs/>
        </w:rPr>
        <w:t xml:space="preserve"> (Appendix 9)</w:t>
      </w:r>
      <w:r w:rsidRPr="00AA3A0B">
        <w:rPr>
          <w:bCs/>
        </w:rPr>
        <w:t xml:space="preserve">. </w:t>
      </w:r>
      <w:r w:rsidRPr="00AA3A0B">
        <w:rPr>
          <w:b/>
          <w:bCs/>
        </w:rPr>
        <w:t xml:space="preserve">*See </w:t>
      </w:r>
      <w:r>
        <w:rPr>
          <w:b/>
          <w:bCs/>
        </w:rPr>
        <w:t>note below</w:t>
      </w:r>
    </w:p>
    <w:p w14:paraId="37AA6F6F" w14:textId="0F1622F1" w:rsidR="00AA3A0B" w:rsidRDefault="00AA3A0B" w:rsidP="00AA3A0B">
      <w:pPr>
        <w:pStyle w:val="ListParagraph"/>
        <w:numPr>
          <w:ilvl w:val="3"/>
          <w:numId w:val="23"/>
        </w:numPr>
      </w:pPr>
      <w:r w:rsidRPr="00AA3A0B">
        <w:t xml:space="preserve">Report </w:t>
      </w:r>
      <w:r>
        <w:t xml:space="preserve">the </w:t>
      </w:r>
      <w:r w:rsidRPr="00AA3A0B">
        <w:t>incident to Department of Labor and Industries as a work-related injury and bill accordingly</w:t>
      </w:r>
    </w:p>
    <w:p w14:paraId="5CD656E7" w14:textId="77777777" w:rsidR="00AA3A0B" w:rsidRDefault="00AA3A0B" w:rsidP="00AA3A0B"/>
    <w:p w14:paraId="0A7B6B9F" w14:textId="09264313" w:rsidR="00AA3A0B" w:rsidRDefault="00AA3A0B" w:rsidP="00AA3A0B">
      <w:pPr>
        <w:ind w:left="720"/>
        <w:rPr>
          <w:b/>
        </w:rPr>
      </w:pPr>
      <w:r w:rsidRPr="00AA3A0B">
        <w:rPr>
          <w:b/>
        </w:rPr>
        <w:t>Note: If PEP Medical follow-up</w:t>
      </w:r>
      <w:r>
        <w:rPr>
          <w:b/>
        </w:rPr>
        <w:t xml:space="preserve"> is </w:t>
      </w:r>
      <w:r w:rsidRPr="00AA3A0B">
        <w:rPr>
          <w:b/>
        </w:rPr>
        <w:t>refused</w:t>
      </w:r>
      <w:r>
        <w:rPr>
          <w:b/>
        </w:rPr>
        <w:t xml:space="preserve"> by the employee</w:t>
      </w:r>
    </w:p>
    <w:p w14:paraId="4A5C169F" w14:textId="77777777" w:rsidR="00AA3A0B" w:rsidRDefault="00AA3A0B" w:rsidP="00AA3A0B">
      <w:pPr>
        <w:ind w:left="720"/>
        <w:rPr>
          <w:b/>
        </w:rPr>
      </w:pPr>
    </w:p>
    <w:p w14:paraId="37CAC74A" w14:textId="525A6C9A" w:rsidR="00AA3A0B" w:rsidRPr="00AA3A0B" w:rsidRDefault="00AA3A0B" w:rsidP="00AA3A0B">
      <w:pPr>
        <w:pStyle w:val="ListParagraph"/>
        <w:numPr>
          <w:ilvl w:val="0"/>
          <w:numId w:val="24"/>
        </w:numPr>
      </w:pPr>
      <w:r w:rsidRPr="00AA3A0B">
        <w:rPr>
          <w:bCs/>
        </w:rPr>
        <w:t>The “injured” employee must sign the Informed Refusal for Post-Exposure Medical Evaluation and Follow-up</w:t>
      </w:r>
      <w:r>
        <w:rPr>
          <w:bCs/>
        </w:rPr>
        <w:t xml:space="preserve"> form</w:t>
      </w:r>
      <w:r w:rsidR="00881495">
        <w:rPr>
          <w:bCs/>
        </w:rPr>
        <w:t xml:space="preserve"> (Appendix 9)</w:t>
      </w:r>
    </w:p>
    <w:p w14:paraId="49DC9F50" w14:textId="77777777" w:rsidR="00AA3A0B" w:rsidRPr="00AA3A0B" w:rsidRDefault="00AA3A0B" w:rsidP="00AA3A0B"/>
    <w:p w14:paraId="260A6316" w14:textId="344CA967" w:rsidR="00AA3A0B" w:rsidRPr="00AA3A0B" w:rsidRDefault="00AA3A0B" w:rsidP="00AA3A0B">
      <w:pPr>
        <w:pStyle w:val="ListParagraph"/>
        <w:numPr>
          <w:ilvl w:val="0"/>
          <w:numId w:val="24"/>
        </w:numPr>
      </w:pPr>
      <w:r w:rsidRPr="00AA3A0B">
        <w:rPr>
          <w:bCs/>
        </w:rPr>
        <w:t>You must inform the “injured” employee of the following:</w:t>
      </w:r>
    </w:p>
    <w:p w14:paraId="189B8BEC" w14:textId="1EF91127" w:rsidR="00AA3A0B" w:rsidRPr="00AA3A0B" w:rsidRDefault="00AA3A0B" w:rsidP="007B52C5">
      <w:pPr>
        <w:pStyle w:val="ListParagraph"/>
        <w:numPr>
          <w:ilvl w:val="1"/>
          <w:numId w:val="30"/>
        </w:numPr>
      </w:pPr>
      <w:r w:rsidRPr="00AA3A0B">
        <w:rPr>
          <w:bCs/>
        </w:rPr>
        <w:t>If they wish to consider the impact of testing, they may reconsider their decision at a later date</w:t>
      </w:r>
    </w:p>
    <w:p w14:paraId="4FE4F5FA" w14:textId="7ED48DC8" w:rsidR="00AA3A0B" w:rsidRPr="00AA3A0B" w:rsidRDefault="00AA3A0B" w:rsidP="007B52C5">
      <w:pPr>
        <w:pStyle w:val="ListParagraph"/>
        <w:numPr>
          <w:ilvl w:val="1"/>
          <w:numId w:val="30"/>
        </w:numPr>
      </w:pPr>
      <w:r w:rsidRPr="00AA3A0B">
        <w:rPr>
          <w:bCs/>
        </w:rPr>
        <w:t>They may elect to have their blood drawn immediately and delay the decision to have it tested</w:t>
      </w:r>
    </w:p>
    <w:p w14:paraId="68B240F4" w14:textId="77777777" w:rsidR="00AA3A0B" w:rsidRPr="00AA3A0B" w:rsidRDefault="00AA3A0B" w:rsidP="00AA3A0B">
      <w:pPr>
        <w:ind w:left="720"/>
      </w:pPr>
    </w:p>
    <w:p w14:paraId="13112F67" w14:textId="6B4900D4" w:rsidR="00AA3A0B" w:rsidRDefault="00AA3A0B" w:rsidP="00AA3A0B">
      <w:r w:rsidRPr="00AA3A0B">
        <w:t xml:space="preserve">All required PEP forms are available in the </w:t>
      </w:r>
      <w:r w:rsidRPr="00AA3A0B">
        <w:rPr>
          <w:b/>
        </w:rPr>
        <w:t>Red PEP Response binder</w:t>
      </w:r>
      <w:r w:rsidRPr="00AA3A0B">
        <w:t>. Note; not all forms will apply to all situations</w:t>
      </w:r>
    </w:p>
    <w:p w14:paraId="6CCE95B0" w14:textId="77777777" w:rsidR="007B52C5" w:rsidRDefault="007B52C5" w:rsidP="00AA3A0B">
      <w:pPr>
        <w:jc w:val="center"/>
        <w:rPr>
          <w:b/>
          <w:sz w:val="28"/>
          <w:szCs w:val="28"/>
          <w:u w:val="single"/>
        </w:rPr>
      </w:pPr>
    </w:p>
    <w:p w14:paraId="4C51729A" w14:textId="77777777" w:rsidR="007B52C5" w:rsidRDefault="007B52C5" w:rsidP="00AA3A0B">
      <w:pPr>
        <w:jc w:val="center"/>
        <w:rPr>
          <w:b/>
          <w:sz w:val="28"/>
          <w:szCs w:val="28"/>
          <w:u w:val="single"/>
        </w:rPr>
      </w:pPr>
    </w:p>
    <w:p w14:paraId="6BA66CE9" w14:textId="77777777" w:rsidR="007B52C5" w:rsidRDefault="007B52C5" w:rsidP="00AA3A0B">
      <w:pPr>
        <w:jc w:val="center"/>
        <w:rPr>
          <w:b/>
          <w:sz w:val="28"/>
          <w:szCs w:val="28"/>
          <w:u w:val="single"/>
        </w:rPr>
      </w:pPr>
    </w:p>
    <w:p w14:paraId="6AAD2738" w14:textId="77777777" w:rsidR="007B52C5" w:rsidRDefault="007B52C5" w:rsidP="00AA3A0B">
      <w:pPr>
        <w:jc w:val="center"/>
        <w:rPr>
          <w:b/>
          <w:sz w:val="28"/>
          <w:szCs w:val="28"/>
          <w:u w:val="single"/>
        </w:rPr>
      </w:pPr>
    </w:p>
    <w:p w14:paraId="0FC683DC" w14:textId="77777777" w:rsidR="007B52C5" w:rsidRDefault="007B52C5" w:rsidP="00AA3A0B">
      <w:pPr>
        <w:jc w:val="center"/>
        <w:rPr>
          <w:b/>
          <w:sz w:val="28"/>
          <w:szCs w:val="28"/>
          <w:u w:val="single"/>
        </w:rPr>
      </w:pPr>
    </w:p>
    <w:p w14:paraId="4DBD53B5" w14:textId="77777777" w:rsidR="007B52C5" w:rsidRDefault="007B52C5" w:rsidP="00AA3A0B">
      <w:pPr>
        <w:jc w:val="center"/>
        <w:rPr>
          <w:b/>
          <w:sz w:val="28"/>
          <w:szCs w:val="28"/>
          <w:u w:val="single"/>
        </w:rPr>
      </w:pPr>
    </w:p>
    <w:p w14:paraId="734116D9" w14:textId="77777777" w:rsidR="007B52C5" w:rsidRDefault="007B52C5" w:rsidP="00AA3A0B">
      <w:pPr>
        <w:jc w:val="center"/>
        <w:rPr>
          <w:b/>
          <w:sz w:val="28"/>
          <w:szCs w:val="28"/>
          <w:u w:val="single"/>
        </w:rPr>
      </w:pPr>
    </w:p>
    <w:p w14:paraId="231689B4" w14:textId="77777777" w:rsidR="007B52C5" w:rsidRDefault="007B52C5" w:rsidP="00AA3A0B">
      <w:pPr>
        <w:jc w:val="center"/>
        <w:rPr>
          <w:b/>
          <w:sz w:val="28"/>
          <w:szCs w:val="28"/>
          <w:u w:val="single"/>
        </w:rPr>
      </w:pPr>
    </w:p>
    <w:p w14:paraId="32AD966F" w14:textId="77777777" w:rsidR="007B52C5" w:rsidRDefault="007B52C5" w:rsidP="00AA3A0B">
      <w:pPr>
        <w:jc w:val="center"/>
        <w:rPr>
          <w:b/>
          <w:sz w:val="28"/>
          <w:szCs w:val="28"/>
          <w:u w:val="single"/>
        </w:rPr>
      </w:pPr>
    </w:p>
    <w:p w14:paraId="4870E436" w14:textId="77777777" w:rsidR="007B52C5" w:rsidRDefault="007B52C5" w:rsidP="00AA3A0B">
      <w:pPr>
        <w:jc w:val="center"/>
        <w:rPr>
          <w:b/>
          <w:sz w:val="28"/>
          <w:szCs w:val="28"/>
          <w:u w:val="single"/>
        </w:rPr>
      </w:pPr>
    </w:p>
    <w:p w14:paraId="2DEFB4D3" w14:textId="77777777" w:rsidR="007B52C5" w:rsidRDefault="007B52C5" w:rsidP="00AA3A0B">
      <w:pPr>
        <w:jc w:val="center"/>
        <w:rPr>
          <w:b/>
          <w:sz w:val="28"/>
          <w:szCs w:val="28"/>
          <w:u w:val="single"/>
        </w:rPr>
      </w:pPr>
    </w:p>
    <w:p w14:paraId="5FF8C7E2" w14:textId="77777777" w:rsidR="007B52C5" w:rsidRDefault="007B52C5" w:rsidP="00AA3A0B">
      <w:pPr>
        <w:jc w:val="center"/>
        <w:rPr>
          <w:b/>
          <w:sz w:val="28"/>
          <w:szCs w:val="28"/>
          <w:u w:val="single"/>
        </w:rPr>
      </w:pPr>
    </w:p>
    <w:p w14:paraId="66192302" w14:textId="77777777" w:rsidR="007B52C5" w:rsidRDefault="007B52C5" w:rsidP="00AA3A0B">
      <w:pPr>
        <w:jc w:val="center"/>
        <w:rPr>
          <w:b/>
          <w:sz w:val="28"/>
          <w:szCs w:val="28"/>
          <w:u w:val="single"/>
        </w:rPr>
      </w:pPr>
    </w:p>
    <w:p w14:paraId="6D60F1DE" w14:textId="77777777" w:rsidR="007B52C5" w:rsidRDefault="007B52C5" w:rsidP="00AA3A0B">
      <w:pPr>
        <w:jc w:val="center"/>
        <w:rPr>
          <w:b/>
          <w:sz w:val="28"/>
          <w:szCs w:val="28"/>
          <w:u w:val="single"/>
        </w:rPr>
      </w:pPr>
    </w:p>
    <w:p w14:paraId="3B2BD24D" w14:textId="77777777" w:rsidR="007B52C5" w:rsidRDefault="007B52C5" w:rsidP="00AA3A0B">
      <w:pPr>
        <w:jc w:val="center"/>
        <w:rPr>
          <w:b/>
          <w:sz w:val="28"/>
          <w:szCs w:val="28"/>
          <w:u w:val="single"/>
        </w:rPr>
      </w:pPr>
    </w:p>
    <w:p w14:paraId="5BB1B444" w14:textId="5D29BC5A" w:rsidR="00AA3A0B" w:rsidRPr="00AA3A0B" w:rsidRDefault="00AA3A0B" w:rsidP="00AA3A0B">
      <w:pPr>
        <w:jc w:val="center"/>
        <w:rPr>
          <w:b/>
          <w:sz w:val="28"/>
          <w:szCs w:val="28"/>
          <w:u w:val="single"/>
        </w:rPr>
      </w:pPr>
      <w:r w:rsidRPr="00AA3A0B">
        <w:rPr>
          <w:b/>
          <w:sz w:val="28"/>
          <w:szCs w:val="28"/>
          <w:u w:val="single"/>
        </w:rPr>
        <w:lastRenderedPageBreak/>
        <w:t>Post Exposure Protocol</w:t>
      </w:r>
    </w:p>
    <w:p w14:paraId="4B5D80F9" w14:textId="77777777" w:rsidR="00AA3A0B" w:rsidRDefault="00AA3A0B" w:rsidP="00AA3A0B">
      <w:pPr>
        <w:jc w:val="center"/>
      </w:pPr>
    </w:p>
    <w:p w14:paraId="5E227B12" w14:textId="77777777" w:rsidR="00AA3A0B" w:rsidRPr="00AA3A0B" w:rsidRDefault="00AA3A0B" w:rsidP="00AA3A0B">
      <w:pPr>
        <w:pStyle w:val="ListParagraph"/>
        <w:numPr>
          <w:ilvl w:val="0"/>
          <w:numId w:val="23"/>
        </w:numPr>
        <w:rPr>
          <w:b/>
        </w:rPr>
      </w:pPr>
      <w:r w:rsidRPr="00AA3A0B">
        <w:rPr>
          <w:b/>
        </w:rPr>
        <w:t xml:space="preserve">Referral to appropriate healthcare facility </w:t>
      </w:r>
    </w:p>
    <w:p w14:paraId="3383D0F4" w14:textId="77777777" w:rsidR="00AA3A0B" w:rsidRPr="00AA3A0B" w:rsidRDefault="00AA3A0B" w:rsidP="00AA3A0B">
      <w:pPr>
        <w:rPr>
          <w:b/>
        </w:rPr>
      </w:pPr>
    </w:p>
    <w:p w14:paraId="78DEF1FF" w14:textId="7205286F" w:rsidR="00AA3A0B" w:rsidRPr="00AA3A0B" w:rsidRDefault="00AA3A0B" w:rsidP="00AA3A0B">
      <w:pPr>
        <w:pStyle w:val="ListParagraph"/>
        <w:numPr>
          <w:ilvl w:val="1"/>
          <w:numId w:val="23"/>
        </w:numPr>
      </w:pPr>
      <w:r w:rsidRPr="00AA3A0B">
        <w:rPr>
          <w:bCs/>
        </w:rPr>
        <w:t>The Post-Exposure/Incident Manager will make a referral as soon as possible to appropriate Healthcare facility</w:t>
      </w:r>
      <w:r w:rsidR="00881495">
        <w:rPr>
          <w:bCs/>
        </w:rPr>
        <w:t xml:space="preserve"> (Appendix 10)</w:t>
      </w:r>
      <w:r w:rsidRPr="00AA3A0B">
        <w:rPr>
          <w:bCs/>
        </w:rPr>
        <w:t>:</w:t>
      </w:r>
    </w:p>
    <w:p w14:paraId="1EE68E55" w14:textId="77777777" w:rsidR="00AA3A0B" w:rsidRPr="00AA3A0B" w:rsidRDefault="00AA3A0B" w:rsidP="00AA3A0B"/>
    <w:p w14:paraId="1B75A154" w14:textId="4A2F9DB9" w:rsidR="00AA3A0B" w:rsidRPr="00AA3A0B" w:rsidRDefault="00AA3A0B" w:rsidP="00AA3A0B">
      <w:r w:rsidRPr="00AA3A0B">
        <w:rPr>
          <w:b/>
          <w:u w:val="single"/>
        </w:rPr>
        <w:t>Before business hours</w:t>
      </w:r>
      <w:r>
        <w:rPr>
          <w:b/>
        </w:rPr>
        <w:t xml:space="preserve"> (</w:t>
      </w:r>
      <w:r w:rsidRPr="00AA3A0B">
        <w:rPr>
          <w:b/>
        </w:rPr>
        <w:t>8am – 4:30 pm</w:t>
      </w:r>
      <w:r>
        <w:rPr>
          <w:b/>
        </w:rPr>
        <w:t>)</w:t>
      </w:r>
      <w:r w:rsidRPr="00AA3A0B">
        <w:rPr>
          <w:b/>
        </w:rPr>
        <w:t xml:space="preserve">: </w:t>
      </w:r>
      <w:r w:rsidRPr="00AA3A0B">
        <w:rPr>
          <w:bCs/>
        </w:rPr>
        <w:t>Call MultiCare clinic Central Scheduling Line: 253-459-6658 or 888-280-5513 opt 1</w:t>
      </w:r>
    </w:p>
    <w:p w14:paraId="03A566B8" w14:textId="77777777" w:rsidR="00AA3A0B" w:rsidRDefault="00AA3A0B" w:rsidP="00AA3A0B">
      <w:pPr>
        <w:jc w:val="center"/>
      </w:pPr>
    </w:p>
    <w:p w14:paraId="45E309EC" w14:textId="32008C76" w:rsidR="00AA3A0B" w:rsidRPr="00AA3A0B" w:rsidRDefault="00AA3A0B" w:rsidP="00AA3A0B">
      <w:pPr>
        <w:jc w:val="center"/>
        <w:rPr>
          <w:b/>
        </w:rPr>
      </w:pPr>
      <w:r w:rsidRPr="00AA3A0B">
        <w:rPr>
          <w:b/>
        </w:rPr>
        <w:t>Or</w:t>
      </w:r>
    </w:p>
    <w:p w14:paraId="62C3DE74" w14:textId="77777777" w:rsidR="00AA3A0B" w:rsidRPr="00AA3A0B" w:rsidRDefault="00AA3A0B" w:rsidP="00AA3A0B"/>
    <w:p w14:paraId="3A28F32E" w14:textId="77D7127C" w:rsidR="00AA3A0B" w:rsidRDefault="00AA3A0B" w:rsidP="00AA3A0B">
      <w:r w:rsidRPr="00AA3A0B">
        <w:rPr>
          <w:b/>
          <w:u w:val="single"/>
        </w:rPr>
        <w:t>After business hours</w:t>
      </w:r>
      <w:r w:rsidRPr="00AA3A0B">
        <w:rPr>
          <w:b/>
        </w:rPr>
        <w:t xml:space="preserve">: </w:t>
      </w:r>
      <w:r w:rsidRPr="00AA3A0B">
        <w:t>go directly to the</w:t>
      </w:r>
      <w:r>
        <w:t xml:space="preserve"> closest</w:t>
      </w:r>
      <w:r w:rsidRPr="00AA3A0B">
        <w:t xml:space="preserve"> Emergency Room. </w:t>
      </w:r>
      <w:r>
        <w:t>Going to a MultiCare Facility will expedite an employee’s post-accident treatment and L&amp;I claims process</w:t>
      </w:r>
      <w:r w:rsidRPr="00AA3A0B">
        <w:t>.</w:t>
      </w:r>
    </w:p>
    <w:p w14:paraId="767A7DFD" w14:textId="77777777" w:rsidR="00AA3A0B" w:rsidRDefault="00AA3A0B" w:rsidP="00AA3A0B"/>
    <w:p w14:paraId="0F3A5388" w14:textId="67770DB4" w:rsidR="00AA3A0B" w:rsidRPr="00AA3A0B" w:rsidRDefault="00AA3A0B" w:rsidP="00AA3A0B">
      <w:pPr>
        <w:pStyle w:val="ListParagraph"/>
        <w:numPr>
          <w:ilvl w:val="0"/>
          <w:numId w:val="26"/>
        </w:numPr>
        <w:ind w:left="360"/>
      </w:pPr>
      <w:r w:rsidRPr="00AA3A0B">
        <w:rPr>
          <w:b/>
        </w:rPr>
        <w:t>MultiCare Tacoma General Hospital Emergency Dept.</w:t>
      </w:r>
      <w:r>
        <w:t xml:space="preserve"> 315 Martin Luther King Jr Way, </w:t>
      </w:r>
      <w:r w:rsidRPr="00AA3A0B">
        <w:rPr>
          <w:i/>
        </w:rPr>
        <w:t>Tacoma</w:t>
      </w:r>
      <w:r>
        <w:t>, WA 98405</w:t>
      </w:r>
    </w:p>
    <w:p w14:paraId="783483B4" w14:textId="77777777" w:rsidR="00AA3A0B" w:rsidRDefault="00AA3A0B" w:rsidP="00AA3A0B"/>
    <w:p w14:paraId="49E594B0" w14:textId="0B6B6BE5" w:rsidR="00AA3A0B" w:rsidRDefault="00AA3A0B" w:rsidP="00AA3A0B">
      <w:pPr>
        <w:pStyle w:val="ListParagraph"/>
        <w:numPr>
          <w:ilvl w:val="0"/>
          <w:numId w:val="26"/>
        </w:numPr>
        <w:ind w:left="360"/>
      </w:pPr>
      <w:r w:rsidRPr="00AA3A0B">
        <w:rPr>
          <w:b/>
        </w:rPr>
        <w:t>MultiCare Good Samaritan Hospital Emergency Dept</w:t>
      </w:r>
      <w:r>
        <w:t xml:space="preserve">. 401 5th Ave SE, </w:t>
      </w:r>
      <w:r w:rsidRPr="00AA3A0B">
        <w:rPr>
          <w:i/>
        </w:rPr>
        <w:t>Puyallup</w:t>
      </w:r>
      <w:r>
        <w:t>, WA 98372</w:t>
      </w:r>
    </w:p>
    <w:p w14:paraId="3C611AD8" w14:textId="77777777" w:rsidR="00AA3A0B" w:rsidRDefault="00AA3A0B" w:rsidP="00AA3A0B"/>
    <w:p w14:paraId="31686755" w14:textId="77777777" w:rsidR="00AA3A0B" w:rsidRPr="00AA3A0B" w:rsidRDefault="00AA3A0B" w:rsidP="00AA3A0B">
      <w:pPr>
        <w:pStyle w:val="ListParagraph"/>
        <w:numPr>
          <w:ilvl w:val="0"/>
          <w:numId w:val="26"/>
        </w:numPr>
        <w:ind w:left="360"/>
      </w:pPr>
      <w:r w:rsidRPr="00AA3A0B">
        <w:rPr>
          <w:b/>
        </w:rPr>
        <w:t>MultiCare Allenmore Medical Center Emergency Dept</w:t>
      </w:r>
      <w:r w:rsidRPr="00AA3A0B">
        <w:t>. 1901 S. Union Ave, Tacoma, WA 98405</w:t>
      </w:r>
    </w:p>
    <w:p w14:paraId="744F9DA4" w14:textId="77777777" w:rsidR="00AA3A0B" w:rsidRDefault="00AA3A0B" w:rsidP="00AA3A0B"/>
    <w:p w14:paraId="4892B074" w14:textId="37531689" w:rsidR="00AA3A0B" w:rsidRDefault="00AA3A0B" w:rsidP="00AA3A0B">
      <w:pPr>
        <w:pStyle w:val="ListParagraph"/>
        <w:numPr>
          <w:ilvl w:val="0"/>
          <w:numId w:val="26"/>
        </w:numPr>
        <w:ind w:left="360"/>
      </w:pPr>
      <w:r w:rsidRPr="00AA3A0B">
        <w:rPr>
          <w:b/>
        </w:rPr>
        <w:t xml:space="preserve">MultiCare Allenmore Medical Center Emergency Dept. </w:t>
      </w:r>
      <w:r w:rsidRPr="00AA3A0B">
        <w:t>1901 S. Union Ave, Tacoma, WA 98405</w:t>
      </w:r>
    </w:p>
    <w:p w14:paraId="3E8834BF" w14:textId="77777777" w:rsidR="00AA3A0B" w:rsidRDefault="00AA3A0B" w:rsidP="00AA3A0B"/>
    <w:p w14:paraId="692B0F59" w14:textId="703EBD64" w:rsidR="00AA3A0B" w:rsidRPr="002269F0" w:rsidRDefault="00AA3A0B" w:rsidP="00AA3A0B">
      <w:pPr>
        <w:pStyle w:val="ListParagraph"/>
        <w:numPr>
          <w:ilvl w:val="1"/>
          <w:numId w:val="23"/>
        </w:numPr>
        <w:rPr>
          <w:u w:val="single"/>
        </w:rPr>
      </w:pPr>
      <w:r w:rsidRPr="00AA3A0B">
        <w:rPr>
          <w:bCs/>
          <w:u w:val="single"/>
        </w:rPr>
        <w:t xml:space="preserve">Notify </w:t>
      </w:r>
      <w:r>
        <w:rPr>
          <w:bCs/>
          <w:u w:val="single"/>
        </w:rPr>
        <w:t>LHCP</w:t>
      </w:r>
      <w:r w:rsidRPr="00AA3A0B">
        <w:rPr>
          <w:bCs/>
          <w:u w:val="single"/>
        </w:rPr>
        <w:t xml:space="preserve"> we are sending over a Post-Exposure follow-up care</w:t>
      </w:r>
    </w:p>
    <w:p w14:paraId="1EBC3C95" w14:textId="366CD794" w:rsidR="002269F0" w:rsidRPr="002269F0" w:rsidRDefault="002269F0" w:rsidP="00AA3A0B">
      <w:pPr>
        <w:pStyle w:val="ListParagraph"/>
        <w:numPr>
          <w:ilvl w:val="1"/>
          <w:numId w:val="23"/>
        </w:numPr>
      </w:pPr>
      <w:r w:rsidRPr="002269F0">
        <w:rPr>
          <w:bCs/>
        </w:rPr>
        <w:t>Provide the employee with following:</w:t>
      </w:r>
    </w:p>
    <w:p w14:paraId="08970C21" w14:textId="02654DD5" w:rsidR="002269F0" w:rsidRDefault="002269F0" w:rsidP="002269F0">
      <w:pPr>
        <w:pStyle w:val="ListParagraph"/>
        <w:numPr>
          <w:ilvl w:val="2"/>
          <w:numId w:val="23"/>
        </w:numPr>
      </w:pPr>
      <w:r w:rsidRPr="002269F0">
        <w:t>MultiCare OccMed Auth-Referral</w:t>
      </w:r>
    </w:p>
    <w:p w14:paraId="036792C3" w14:textId="74CE4BA4" w:rsidR="002269F0" w:rsidRDefault="002269F0" w:rsidP="002269F0">
      <w:pPr>
        <w:pStyle w:val="ListParagraph"/>
        <w:numPr>
          <w:ilvl w:val="3"/>
          <w:numId w:val="23"/>
        </w:numPr>
      </w:pPr>
      <w:r>
        <w:t>Ensure to fill in all appropriate sections of the form</w:t>
      </w:r>
    </w:p>
    <w:p w14:paraId="2938D5A1" w14:textId="242E773E" w:rsidR="002269F0" w:rsidRDefault="002269F0" w:rsidP="002269F0">
      <w:pPr>
        <w:pStyle w:val="ListParagraph"/>
        <w:numPr>
          <w:ilvl w:val="3"/>
          <w:numId w:val="23"/>
        </w:numPr>
      </w:pPr>
      <w:r w:rsidRPr="002269F0">
        <w:t>OCCUPATIONAL INJURY AND ILLNESS CARE</w:t>
      </w:r>
      <w:r>
        <w:t xml:space="preserve"> - </w:t>
      </w:r>
      <w:r w:rsidRPr="002269F0">
        <w:t>New injury</w:t>
      </w:r>
    </w:p>
    <w:p w14:paraId="25A1399A" w14:textId="0B048128" w:rsidR="002269F0" w:rsidRDefault="002269F0" w:rsidP="002269F0">
      <w:pPr>
        <w:pStyle w:val="ListParagraph"/>
        <w:numPr>
          <w:ilvl w:val="2"/>
          <w:numId w:val="23"/>
        </w:numPr>
      </w:pPr>
      <w:r w:rsidRPr="002269F0">
        <w:t>Health Care Professional’s Written Opinion For Post-Exposure Evaluation</w:t>
      </w:r>
    </w:p>
    <w:p w14:paraId="46DBA496" w14:textId="13E9C57A" w:rsidR="002269F0" w:rsidRDefault="00874B83" w:rsidP="002269F0">
      <w:pPr>
        <w:pStyle w:val="ListParagraph"/>
        <w:numPr>
          <w:ilvl w:val="2"/>
          <w:numId w:val="23"/>
        </w:numPr>
      </w:pPr>
      <w:r>
        <w:t>Copy of the accident form</w:t>
      </w:r>
    </w:p>
    <w:p w14:paraId="31974974" w14:textId="77777777" w:rsidR="00874B83" w:rsidRPr="002269F0" w:rsidRDefault="00874B83" w:rsidP="002269F0">
      <w:pPr>
        <w:pStyle w:val="ListParagraph"/>
        <w:numPr>
          <w:ilvl w:val="2"/>
          <w:numId w:val="23"/>
        </w:numPr>
      </w:pPr>
    </w:p>
    <w:p w14:paraId="31F49FC3" w14:textId="77777777" w:rsidR="00AA3A0B" w:rsidRPr="00AA3A0B" w:rsidRDefault="00AA3A0B" w:rsidP="00AA3A0B">
      <w:pPr>
        <w:rPr>
          <w:u w:val="single"/>
        </w:rPr>
      </w:pPr>
    </w:p>
    <w:p w14:paraId="33EBE37E" w14:textId="63589B33" w:rsidR="00AA3A0B" w:rsidRPr="00AA3A0B" w:rsidRDefault="00AA3A0B" w:rsidP="00AA3A0B">
      <w:pPr>
        <w:pStyle w:val="ListParagraph"/>
        <w:numPr>
          <w:ilvl w:val="1"/>
          <w:numId w:val="23"/>
        </w:numPr>
      </w:pPr>
      <w:r w:rsidRPr="00AA3A0B">
        <w:rPr>
          <w:bCs/>
        </w:rPr>
        <w:t>Additional referral information:</w:t>
      </w:r>
    </w:p>
    <w:p w14:paraId="0146E402" w14:textId="63589B33" w:rsidR="00AA3A0B" w:rsidRPr="00AA3A0B" w:rsidRDefault="00AA3A0B" w:rsidP="00AA3A0B">
      <w:pPr>
        <w:pStyle w:val="ListParagraph"/>
        <w:numPr>
          <w:ilvl w:val="2"/>
          <w:numId w:val="23"/>
        </w:numPr>
      </w:pPr>
      <w:r w:rsidRPr="00AA3A0B">
        <w:rPr>
          <w:bCs/>
        </w:rPr>
        <w:t>Injured parties may elect to go to their own healthcare provider for Post-Exposure evaluation and follow-up. Billing will be the same.</w:t>
      </w:r>
    </w:p>
    <w:p w14:paraId="1F59774C" w14:textId="77777777" w:rsidR="00AA3A0B" w:rsidRPr="00AA3A0B" w:rsidRDefault="00AA3A0B" w:rsidP="00AA3A0B"/>
    <w:p w14:paraId="29F725DF" w14:textId="142BA504" w:rsidR="00AA3A0B" w:rsidRDefault="00AA3A0B" w:rsidP="00AA3A0B">
      <w:pPr>
        <w:pStyle w:val="ListParagraph"/>
        <w:numPr>
          <w:ilvl w:val="2"/>
          <w:numId w:val="23"/>
        </w:numPr>
      </w:pPr>
      <w:r w:rsidRPr="00AA3A0B">
        <w:t xml:space="preserve">Referral to MultiCare clinic/ hospital is for timely response and the advantage of quick testing results available at the clinic/hospital to expedite any post-exposure prophylaxis if indicated </w:t>
      </w:r>
    </w:p>
    <w:p w14:paraId="26860A61" w14:textId="77777777" w:rsidR="00AA3A0B" w:rsidRPr="00AA3A0B" w:rsidRDefault="00AA3A0B" w:rsidP="00AA3A0B"/>
    <w:p w14:paraId="48F53040" w14:textId="025C3A02" w:rsidR="00AA3A0B" w:rsidRPr="00AA3A0B" w:rsidRDefault="00AA3A0B" w:rsidP="00AA3A0B">
      <w:pPr>
        <w:pStyle w:val="ListParagraph"/>
        <w:numPr>
          <w:ilvl w:val="2"/>
          <w:numId w:val="23"/>
        </w:numPr>
      </w:pPr>
      <w:r w:rsidRPr="00AA3A0B">
        <w:rPr>
          <w:bCs/>
        </w:rPr>
        <w:t>The “injured” person may be referred to their primary healthcare provider for follow-up after the initial PEP referral, as prescribed by the attending healthcare provider at Multi</w:t>
      </w:r>
      <w:r>
        <w:rPr>
          <w:bCs/>
        </w:rPr>
        <w:t>C</w:t>
      </w:r>
      <w:r w:rsidRPr="00AA3A0B">
        <w:rPr>
          <w:bCs/>
        </w:rPr>
        <w:t>are.</w:t>
      </w:r>
    </w:p>
    <w:p w14:paraId="244F19A1" w14:textId="77777777" w:rsidR="00AA3A0B" w:rsidRPr="00AA3A0B" w:rsidRDefault="00AA3A0B" w:rsidP="00AA3A0B"/>
    <w:p w14:paraId="4F853DE0" w14:textId="77777777" w:rsidR="00AA3A0B" w:rsidRDefault="00AA3A0B" w:rsidP="00AA3A0B">
      <w:pPr>
        <w:pStyle w:val="ListParagraph"/>
        <w:numPr>
          <w:ilvl w:val="2"/>
          <w:numId w:val="23"/>
        </w:numPr>
      </w:pPr>
      <w:r w:rsidRPr="00AA3A0B">
        <w:t xml:space="preserve">Arrangements need to be made with the attending healthcare site to convey test results to the injured primary healthcare provider if necessary </w:t>
      </w:r>
    </w:p>
    <w:p w14:paraId="03BC0D0F" w14:textId="77777777" w:rsidR="002269F0" w:rsidRPr="00AA3A0B" w:rsidRDefault="002269F0" w:rsidP="002269F0"/>
    <w:p w14:paraId="5AE917E5" w14:textId="141A7159" w:rsidR="00AA3A0B" w:rsidRPr="00AA3A0B" w:rsidRDefault="00AA3A0B" w:rsidP="00AA3A0B">
      <w:pPr>
        <w:pStyle w:val="ListParagraph"/>
        <w:numPr>
          <w:ilvl w:val="0"/>
          <w:numId w:val="23"/>
        </w:numPr>
        <w:rPr>
          <w:b/>
        </w:rPr>
      </w:pPr>
      <w:r w:rsidRPr="00AA3A0B">
        <w:rPr>
          <w:b/>
          <w:bCs/>
        </w:rPr>
        <w:t xml:space="preserve">Confidential Medical Evaluation and Follow-up </w:t>
      </w:r>
      <w:r>
        <w:rPr>
          <w:b/>
          <w:bCs/>
        </w:rPr>
        <w:t>(</w:t>
      </w:r>
      <w:r w:rsidRPr="00AA3A0B">
        <w:rPr>
          <w:b/>
          <w:bCs/>
        </w:rPr>
        <w:t>WAC 296-823-16005</w:t>
      </w:r>
      <w:r>
        <w:rPr>
          <w:b/>
          <w:bCs/>
        </w:rPr>
        <w:t>)</w:t>
      </w:r>
    </w:p>
    <w:p w14:paraId="38033444" w14:textId="77777777" w:rsidR="00AA3A0B" w:rsidRPr="00AA3A0B" w:rsidRDefault="00AA3A0B" w:rsidP="00AA3A0B">
      <w:pPr>
        <w:rPr>
          <w:b/>
        </w:rPr>
      </w:pPr>
    </w:p>
    <w:p w14:paraId="6B2CB0EC" w14:textId="77777777" w:rsidR="00AA3A0B" w:rsidRDefault="00AA3A0B" w:rsidP="00AA3A0B">
      <w:pPr>
        <w:ind w:left="360"/>
      </w:pPr>
      <w:r w:rsidRPr="00AA3A0B">
        <w:t>Pierce College will make available a confidential post-exposure medical evaluation and follow-up to all employees with occupational exposure to blood or OPIM who report an exposure incident the evaluation will be:</w:t>
      </w:r>
    </w:p>
    <w:p w14:paraId="3ABEDA6B" w14:textId="77777777" w:rsidR="00AA3A0B" w:rsidRDefault="00AA3A0B" w:rsidP="00AA3A0B">
      <w:pPr>
        <w:ind w:left="360"/>
      </w:pPr>
    </w:p>
    <w:p w14:paraId="21CE8FBA" w14:textId="77777777" w:rsidR="00AA3A0B" w:rsidRDefault="00AA3A0B" w:rsidP="00AA3A0B">
      <w:pPr>
        <w:pStyle w:val="ListParagraph"/>
        <w:numPr>
          <w:ilvl w:val="1"/>
          <w:numId w:val="23"/>
        </w:numPr>
      </w:pPr>
      <w:r w:rsidRPr="00AA3A0B">
        <w:t>Immediately available following an exposure incident</w:t>
      </w:r>
    </w:p>
    <w:p w14:paraId="64DBDE3F" w14:textId="77777777" w:rsidR="00AA3A0B" w:rsidRPr="00AA3A0B" w:rsidRDefault="00AA3A0B" w:rsidP="00AA3A0B"/>
    <w:p w14:paraId="0C6CA12C" w14:textId="77777777" w:rsidR="00AA3A0B" w:rsidRDefault="00AA3A0B" w:rsidP="00AA3A0B">
      <w:pPr>
        <w:pStyle w:val="ListParagraph"/>
        <w:numPr>
          <w:ilvl w:val="1"/>
          <w:numId w:val="23"/>
        </w:numPr>
      </w:pPr>
      <w:r w:rsidRPr="00AA3A0B">
        <w:t xml:space="preserve">Confidential </w:t>
      </w:r>
    </w:p>
    <w:p w14:paraId="374CCBE7" w14:textId="77777777" w:rsidR="00AA3A0B" w:rsidRPr="00AA3A0B" w:rsidRDefault="00AA3A0B" w:rsidP="00AA3A0B"/>
    <w:p w14:paraId="3E6FDD37" w14:textId="77777777" w:rsidR="00AA3A0B" w:rsidRDefault="00AA3A0B" w:rsidP="00AA3A0B">
      <w:pPr>
        <w:pStyle w:val="ListParagraph"/>
        <w:numPr>
          <w:ilvl w:val="1"/>
          <w:numId w:val="23"/>
        </w:numPr>
      </w:pPr>
      <w:r w:rsidRPr="00AA3A0B">
        <w:t xml:space="preserve">At no cost to employees </w:t>
      </w:r>
    </w:p>
    <w:p w14:paraId="2CF312FB" w14:textId="77777777" w:rsidR="00AA3A0B" w:rsidRPr="00AA3A0B" w:rsidRDefault="00AA3A0B" w:rsidP="00AA3A0B"/>
    <w:p w14:paraId="648664B7" w14:textId="77777777" w:rsidR="00AA3A0B" w:rsidRDefault="00AA3A0B" w:rsidP="00AA3A0B">
      <w:pPr>
        <w:pStyle w:val="ListParagraph"/>
        <w:numPr>
          <w:ilvl w:val="1"/>
          <w:numId w:val="23"/>
        </w:numPr>
      </w:pPr>
      <w:r w:rsidRPr="00AA3A0B">
        <w:t>At a reasonable time and place</w:t>
      </w:r>
    </w:p>
    <w:p w14:paraId="215443F0" w14:textId="77777777" w:rsidR="00AA3A0B" w:rsidRPr="00AA3A0B" w:rsidRDefault="00AA3A0B" w:rsidP="00AA3A0B"/>
    <w:p w14:paraId="12D2A33D" w14:textId="77777777" w:rsidR="00AA3A0B" w:rsidRDefault="00AA3A0B" w:rsidP="00AA3A0B">
      <w:pPr>
        <w:pStyle w:val="ListParagraph"/>
        <w:numPr>
          <w:ilvl w:val="1"/>
          <w:numId w:val="23"/>
        </w:numPr>
      </w:pPr>
      <w:r w:rsidRPr="00AA3A0B">
        <w:t>Administered by or under the supervision of a licensed physician or other licensed healthcare professional</w:t>
      </w:r>
    </w:p>
    <w:p w14:paraId="448FC606" w14:textId="77777777" w:rsidR="00AA3A0B" w:rsidRPr="00AA3A0B" w:rsidRDefault="00AA3A0B" w:rsidP="00AA3A0B"/>
    <w:p w14:paraId="35CD1E12" w14:textId="77777777" w:rsidR="00AA3A0B" w:rsidRDefault="00AA3A0B" w:rsidP="00AA3A0B">
      <w:pPr>
        <w:pStyle w:val="ListParagraph"/>
        <w:numPr>
          <w:ilvl w:val="1"/>
          <w:numId w:val="23"/>
        </w:numPr>
      </w:pPr>
      <w:r w:rsidRPr="00AA3A0B">
        <w:t xml:space="preserve">Provided according to recommendations of the United States Public Health Service current at the time these evaluations and procedures take place </w:t>
      </w:r>
    </w:p>
    <w:p w14:paraId="19077A40" w14:textId="77777777" w:rsidR="00AA3A0B" w:rsidRDefault="00AA3A0B" w:rsidP="00AA3A0B"/>
    <w:p w14:paraId="4CAA3DD4" w14:textId="725FFC78" w:rsidR="00AA3A0B" w:rsidRDefault="00AA3A0B" w:rsidP="00AA3A0B">
      <w:pPr>
        <w:ind w:left="720"/>
      </w:pPr>
      <w:r w:rsidRPr="00AA3A0B">
        <w:t xml:space="preserve">The Post-Exposure medical evaluation and follow-up will include at </w:t>
      </w:r>
      <w:r w:rsidRPr="00AA3A0B">
        <w:rPr>
          <w:u w:val="single"/>
        </w:rPr>
        <w:t>least</w:t>
      </w:r>
      <w:r w:rsidRPr="00AA3A0B">
        <w:t xml:space="preserve"> these elements:</w:t>
      </w:r>
    </w:p>
    <w:p w14:paraId="67658638" w14:textId="77777777" w:rsidR="00AA3A0B" w:rsidRDefault="00AA3A0B" w:rsidP="00AA3A0B">
      <w:pPr>
        <w:ind w:left="720"/>
      </w:pPr>
    </w:p>
    <w:p w14:paraId="1A23570A" w14:textId="77777777" w:rsidR="00AA3A0B" w:rsidRDefault="00AA3A0B" w:rsidP="00AA3A0B">
      <w:pPr>
        <w:pStyle w:val="ListParagraph"/>
        <w:numPr>
          <w:ilvl w:val="1"/>
          <w:numId w:val="23"/>
        </w:numPr>
      </w:pPr>
      <w:r w:rsidRPr="00AA3A0B">
        <w:t>Identification and documentation of source individual, unless it is established that identification is infeasible or prohibited by state or local law.</w:t>
      </w:r>
    </w:p>
    <w:p w14:paraId="2232672D" w14:textId="77777777" w:rsidR="00AA3A0B" w:rsidRPr="00AA3A0B" w:rsidRDefault="00AA3A0B" w:rsidP="00AA3A0B"/>
    <w:p w14:paraId="58CED7C6" w14:textId="77777777" w:rsidR="00AA3A0B" w:rsidRDefault="00AA3A0B" w:rsidP="00AA3A0B">
      <w:pPr>
        <w:pStyle w:val="ListParagraph"/>
        <w:numPr>
          <w:ilvl w:val="1"/>
          <w:numId w:val="23"/>
        </w:numPr>
      </w:pPr>
      <w:r w:rsidRPr="00AA3A0B">
        <w:t xml:space="preserve">Collection and testing of blood to detect the presence of HBV and HIV </w:t>
      </w:r>
    </w:p>
    <w:p w14:paraId="486B063F" w14:textId="77777777" w:rsidR="00AA3A0B" w:rsidRPr="00AA3A0B" w:rsidRDefault="00AA3A0B" w:rsidP="00AA3A0B"/>
    <w:p w14:paraId="1238A92A" w14:textId="77777777" w:rsidR="00AA3A0B" w:rsidRDefault="00AA3A0B" w:rsidP="00AA3A0B">
      <w:pPr>
        <w:pStyle w:val="ListParagraph"/>
        <w:numPr>
          <w:ilvl w:val="1"/>
          <w:numId w:val="23"/>
        </w:numPr>
      </w:pPr>
      <w:r w:rsidRPr="00AA3A0B">
        <w:t xml:space="preserve">A completed Department of Labor and Industries accident report </w:t>
      </w:r>
    </w:p>
    <w:p w14:paraId="6CD6F431" w14:textId="77777777" w:rsidR="00AA3A0B" w:rsidRPr="00AA3A0B" w:rsidRDefault="00AA3A0B" w:rsidP="00AA3A0B"/>
    <w:p w14:paraId="22BE68C2" w14:textId="77777777" w:rsidR="00AA3A0B" w:rsidRDefault="00AA3A0B" w:rsidP="00AA3A0B">
      <w:pPr>
        <w:pStyle w:val="ListParagraph"/>
        <w:numPr>
          <w:ilvl w:val="1"/>
          <w:numId w:val="23"/>
        </w:numPr>
      </w:pPr>
      <w:r w:rsidRPr="00AA3A0B">
        <w:t>Post-exposure preventive treatment, when medically indicated, as recommended by the United States Public Health Service</w:t>
      </w:r>
    </w:p>
    <w:p w14:paraId="25E02174" w14:textId="77777777" w:rsidR="00AA3A0B" w:rsidRPr="00AA3A0B" w:rsidRDefault="00AA3A0B" w:rsidP="00AA3A0B"/>
    <w:p w14:paraId="7DC58C4D" w14:textId="77777777" w:rsidR="00AA3A0B" w:rsidRDefault="00AA3A0B" w:rsidP="00AA3A0B">
      <w:pPr>
        <w:pStyle w:val="ListParagraph"/>
        <w:numPr>
          <w:ilvl w:val="1"/>
          <w:numId w:val="23"/>
        </w:numPr>
      </w:pPr>
      <w:r w:rsidRPr="00AA3A0B">
        <w:t>Counseling</w:t>
      </w:r>
    </w:p>
    <w:p w14:paraId="4620BEEF" w14:textId="77777777" w:rsidR="00AA3A0B" w:rsidRPr="00AA3A0B" w:rsidRDefault="00AA3A0B" w:rsidP="00AA3A0B"/>
    <w:p w14:paraId="1EA45E29" w14:textId="77777777" w:rsidR="00AA3A0B" w:rsidRDefault="00AA3A0B" w:rsidP="00AA3A0B">
      <w:pPr>
        <w:pStyle w:val="ListParagraph"/>
        <w:numPr>
          <w:ilvl w:val="1"/>
          <w:numId w:val="23"/>
        </w:numPr>
      </w:pPr>
      <w:r w:rsidRPr="00AA3A0B">
        <w:t xml:space="preserve">Evaluation of reported illnesses </w:t>
      </w:r>
    </w:p>
    <w:p w14:paraId="54078519" w14:textId="77777777" w:rsidR="00AA3A0B" w:rsidRPr="00AA3A0B" w:rsidRDefault="00AA3A0B" w:rsidP="00AA3A0B"/>
    <w:p w14:paraId="22BD0BDC" w14:textId="77777777" w:rsidR="00AA3A0B" w:rsidRDefault="00AA3A0B" w:rsidP="00AA3A0B">
      <w:pPr>
        <w:pStyle w:val="ListParagraph"/>
        <w:numPr>
          <w:ilvl w:val="1"/>
          <w:numId w:val="23"/>
        </w:numPr>
      </w:pPr>
      <w:r w:rsidRPr="00AA3A0B">
        <w:t>All laboratory tests are conducted by a laboratory licensed by the state or Clinical Laboratory Improvement Amendments Act (CLIA)</w:t>
      </w:r>
    </w:p>
    <w:p w14:paraId="031E61E9" w14:textId="77777777" w:rsidR="00AA3A0B" w:rsidRDefault="00AA3A0B" w:rsidP="00AA3A0B"/>
    <w:p w14:paraId="4D48DB1C" w14:textId="7DCE0D29" w:rsidR="00AA3A0B" w:rsidRDefault="00AA3A0B" w:rsidP="00AA3A0B">
      <w:pPr>
        <w:ind w:left="720"/>
      </w:pPr>
      <w:r w:rsidRPr="00AA3A0B">
        <w:t xml:space="preserve">Pierce College will provide for the blood testing of the source individual free of charge through our contracted medical provider MultiCare </w:t>
      </w:r>
      <w:r>
        <w:t>(</w:t>
      </w:r>
      <w:r w:rsidRPr="00AA3A0B">
        <w:t>WAC 296-823-16010</w:t>
      </w:r>
      <w:r>
        <w:t>)</w:t>
      </w:r>
    </w:p>
    <w:p w14:paraId="57DE806E" w14:textId="77777777" w:rsidR="00AA3A0B" w:rsidRPr="00AA3A0B" w:rsidRDefault="00AA3A0B" w:rsidP="00AA3A0B">
      <w:pPr>
        <w:ind w:left="720"/>
      </w:pPr>
    </w:p>
    <w:p w14:paraId="7990E615" w14:textId="77777777" w:rsidR="00AA3A0B" w:rsidRDefault="00AA3A0B" w:rsidP="00AA3A0B">
      <w:pPr>
        <w:pStyle w:val="ListParagraph"/>
        <w:numPr>
          <w:ilvl w:val="1"/>
          <w:numId w:val="23"/>
        </w:numPr>
      </w:pPr>
      <w:r w:rsidRPr="00AA3A0B">
        <w:t>Obtain consent and arrange to test the source individual as soon as possible to determine HIV, HCV, and HBV infectivity.</w:t>
      </w:r>
    </w:p>
    <w:p w14:paraId="4827AA1F" w14:textId="77777777" w:rsidR="00AA3A0B" w:rsidRPr="00AA3A0B" w:rsidRDefault="00AA3A0B" w:rsidP="00AA3A0B"/>
    <w:p w14:paraId="46D7ADD6" w14:textId="77777777" w:rsidR="00AA3A0B" w:rsidRDefault="00AA3A0B" w:rsidP="00AA3A0B">
      <w:pPr>
        <w:pStyle w:val="ListParagraph"/>
        <w:numPr>
          <w:ilvl w:val="1"/>
          <w:numId w:val="23"/>
        </w:numPr>
      </w:pPr>
      <w:r w:rsidRPr="00AA3A0B">
        <w:t>If consent is not given it must be established that legally required consent cannot be obtained</w:t>
      </w:r>
    </w:p>
    <w:p w14:paraId="7439CB90" w14:textId="77777777" w:rsidR="00AA3A0B" w:rsidRPr="00AA3A0B" w:rsidRDefault="00AA3A0B" w:rsidP="00AA3A0B"/>
    <w:p w14:paraId="5B34CE78" w14:textId="77777777" w:rsidR="00AA3A0B" w:rsidRDefault="00AA3A0B" w:rsidP="00AA3A0B">
      <w:pPr>
        <w:pStyle w:val="ListParagraph"/>
        <w:numPr>
          <w:ilvl w:val="1"/>
          <w:numId w:val="23"/>
        </w:numPr>
      </w:pPr>
      <w:r w:rsidRPr="00AA3A0B">
        <w:t xml:space="preserve">When the law does not require the source individuals consent, their blood if available, must  be tested and the results documented </w:t>
      </w:r>
    </w:p>
    <w:p w14:paraId="0D19F393" w14:textId="77777777" w:rsidR="00AA3A0B" w:rsidRPr="00AA3A0B" w:rsidRDefault="00AA3A0B" w:rsidP="00AA3A0B"/>
    <w:p w14:paraId="13E1C8BC" w14:textId="77777777" w:rsidR="00AA3A0B" w:rsidRDefault="00AA3A0B" w:rsidP="00AA3A0B">
      <w:pPr>
        <w:pStyle w:val="ListParagraph"/>
        <w:numPr>
          <w:ilvl w:val="1"/>
          <w:numId w:val="23"/>
        </w:numPr>
      </w:pPr>
      <w:r w:rsidRPr="00AA3A0B">
        <w:t>Document that the source individual’s test results were conveyed to the employee’s health care provider</w:t>
      </w:r>
    </w:p>
    <w:p w14:paraId="0DF1D547" w14:textId="77777777" w:rsidR="00AA3A0B" w:rsidRPr="00AA3A0B" w:rsidRDefault="00AA3A0B" w:rsidP="00AA3A0B">
      <w:pPr>
        <w:rPr>
          <w:b/>
        </w:rPr>
      </w:pPr>
    </w:p>
    <w:p w14:paraId="18173843" w14:textId="417F1FB6" w:rsidR="00AA3A0B" w:rsidRDefault="00AA3A0B" w:rsidP="00AA3A0B">
      <w:pPr>
        <w:ind w:left="720"/>
      </w:pPr>
      <w:r w:rsidRPr="00AA3A0B">
        <w:rPr>
          <w:b/>
        </w:rPr>
        <w:t xml:space="preserve">Note: </w:t>
      </w:r>
      <w:r w:rsidRPr="00AA3A0B">
        <w:t>If the source individual is already known to be HIV, HCV, and/or HBV positive, new testing is not needed.</w:t>
      </w:r>
    </w:p>
    <w:p w14:paraId="44F0734A" w14:textId="77777777" w:rsidR="00AA3A0B" w:rsidRDefault="00AA3A0B" w:rsidP="00AA3A0B">
      <w:pPr>
        <w:ind w:left="720"/>
      </w:pPr>
    </w:p>
    <w:p w14:paraId="5719DE96" w14:textId="0CBCE979" w:rsidR="00AA3A0B" w:rsidRDefault="00AA3A0B" w:rsidP="00AA3A0B">
      <w:pPr>
        <w:ind w:left="720"/>
      </w:pPr>
      <w:r w:rsidRPr="00AA3A0B">
        <w:t>Our contracted medical provider Multicare will provide the results of the sources person’s blood test to the exposed employee WAC 296-823-16015</w:t>
      </w:r>
    </w:p>
    <w:p w14:paraId="4655829A" w14:textId="77777777" w:rsidR="00AA3A0B" w:rsidRPr="00AA3A0B" w:rsidRDefault="00AA3A0B" w:rsidP="00AA3A0B">
      <w:pPr>
        <w:ind w:left="720"/>
      </w:pPr>
    </w:p>
    <w:p w14:paraId="20DF6FAB" w14:textId="77777777" w:rsidR="00AA3A0B" w:rsidRDefault="00AA3A0B" w:rsidP="00AA3A0B">
      <w:pPr>
        <w:pStyle w:val="ListParagraph"/>
        <w:numPr>
          <w:ilvl w:val="1"/>
          <w:numId w:val="23"/>
        </w:numPr>
      </w:pPr>
      <w:r w:rsidRPr="00AA3A0B">
        <w:t>When the source person’s blood test results are available, if possible</w:t>
      </w:r>
    </w:p>
    <w:p w14:paraId="6BA85150" w14:textId="77777777" w:rsidR="00AA3A0B" w:rsidRPr="00AA3A0B" w:rsidRDefault="00AA3A0B" w:rsidP="00AA3A0B"/>
    <w:p w14:paraId="36CBBAAE" w14:textId="77777777" w:rsidR="00AA3A0B" w:rsidRDefault="00AA3A0B" w:rsidP="00AA3A0B">
      <w:pPr>
        <w:pStyle w:val="ListParagraph"/>
        <w:numPr>
          <w:ilvl w:val="1"/>
          <w:numId w:val="23"/>
        </w:numPr>
      </w:pPr>
      <w:r w:rsidRPr="00AA3A0B">
        <w:t xml:space="preserve">Exposed employee will be informed of all applicable laws and regulations regarding disclosure of the identity and infection status of the source person </w:t>
      </w:r>
    </w:p>
    <w:p w14:paraId="40C56A98" w14:textId="77777777" w:rsidR="00AA3A0B" w:rsidRDefault="00AA3A0B" w:rsidP="00AA3A0B"/>
    <w:p w14:paraId="013D803E" w14:textId="6D09623B" w:rsidR="00AA3A0B" w:rsidRDefault="00AA3A0B" w:rsidP="00AA3A0B">
      <w:pPr>
        <w:ind w:left="720"/>
      </w:pPr>
      <w:r w:rsidRPr="00AA3A0B">
        <w:t xml:space="preserve">Our contracted medical provider Multicare will collect and test blood of exposed employee </w:t>
      </w:r>
      <w:r>
        <w:t>(</w:t>
      </w:r>
      <w:r w:rsidRPr="00AA3A0B">
        <w:t>WAC 2963-823-16020</w:t>
      </w:r>
      <w:r>
        <w:t>)</w:t>
      </w:r>
    </w:p>
    <w:p w14:paraId="242CB0AD" w14:textId="77777777" w:rsidR="00AA3A0B" w:rsidRPr="00AA3A0B" w:rsidRDefault="00AA3A0B" w:rsidP="00AA3A0B">
      <w:pPr>
        <w:ind w:left="720"/>
      </w:pPr>
    </w:p>
    <w:p w14:paraId="7DE37294" w14:textId="77777777" w:rsidR="00AA3A0B" w:rsidRDefault="00AA3A0B" w:rsidP="00AA3A0B">
      <w:pPr>
        <w:pStyle w:val="ListParagraph"/>
        <w:numPr>
          <w:ilvl w:val="1"/>
          <w:numId w:val="23"/>
        </w:numPr>
      </w:pPr>
      <w:r w:rsidRPr="00AA3A0B">
        <w:t>Obtain consent and provide a blood test for the exposed employee as soon as possible for HBV, HCV, and HIV.</w:t>
      </w:r>
    </w:p>
    <w:p w14:paraId="3EC9CEDA" w14:textId="77777777" w:rsidR="00AA3A0B" w:rsidRPr="00AA3A0B" w:rsidRDefault="00AA3A0B" w:rsidP="00AA3A0B"/>
    <w:p w14:paraId="3CE9AA07" w14:textId="19AFA2E9" w:rsidR="00AA3A0B" w:rsidRDefault="00AA3A0B" w:rsidP="00AA3A0B">
      <w:pPr>
        <w:pStyle w:val="ListParagraph"/>
        <w:numPr>
          <w:ilvl w:val="1"/>
          <w:numId w:val="23"/>
        </w:numPr>
      </w:pPr>
      <w:r w:rsidRPr="00AA3A0B">
        <w:t>If the employee does not give consent for HIV serological testing, preserve the baseline blood sample for at least 90 days.  If the exposed employee decides to have the sample tested during this time, perform testing as soon as feasible</w:t>
      </w:r>
    </w:p>
    <w:p w14:paraId="4D03EE17" w14:textId="77777777" w:rsidR="00AA3A0B" w:rsidRDefault="00AA3A0B" w:rsidP="00AA3A0B"/>
    <w:p w14:paraId="2AD1B5C2" w14:textId="77777777" w:rsidR="00AA3A0B" w:rsidRDefault="00AA3A0B" w:rsidP="00AA3A0B"/>
    <w:p w14:paraId="12C5E52B" w14:textId="77777777" w:rsidR="00AA3A0B" w:rsidRDefault="00AA3A0B" w:rsidP="00AA3A0B">
      <w:pPr>
        <w:ind w:left="720"/>
        <w:rPr>
          <w:szCs w:val="23"/>
        </w:rPr>
      </w:pPr>
      <w:r w:rsidRPr="00AA3A0B">
        <w:rPr>
          <w:szCs w:val="23"/>
        </w:rPr>
        <w:t>Post-Exposure/Incident Manager will provide the following information to the healthcare professional evaluating the employee WAC 296-8923-16025</w:t>
      </w:r>
    </w:p>
    <w:p w14:paraId="4C87B7CD" w14:textId="77777777" w:rsidR="00AA3A0B" w:rsidRDefault="00AA3A0B" w:rsidP="00AA3A0B"/>
    <w:p w14:paraId="1DD48F2B" w14:textId="47C284DA" w:rsidR="00AA3A0B" w:rsidRDefault="00AA3A0B" w:rsidP="00AA3A0B">
      <w:pPr>
        <w:pStyle w:val="ListParagraph"/>
        <w:numPr>
          <w:ilvl w:val="1"/>
          <w:numId w:val="23"/>
        </w:numPr>
      </w:pPr>
      <w:r>
        <w:t xml:space="preserve">A copy of WAC 296-823-160 or provide following link </w:t>
      </w:r>
      <w:hyperlink r:id="rId9" w:history="1">
        <w:r w:rsidRPr="00924AB5">
          <w:rPr>
            <w:rStyle w:val="Hyperlink"/>
          </w:rPr>
          <w:t>http://www.lni.wa.gov/rules/</w:t>
        </w:r>
      </w:hyperlink>
      <w:r>
        <w:t xml:space="preserve"> </w:t>
      </w:r>
    </w:p>
    <w:p w14:paraId="4A369F4E" w14:textId="77777777" w:rsidR="00AA3A0B" w:rsidRDefault="00AA3A0B" w:rsidP="00AA3A0B"/>
    <w:p w14:paraId="7E853983" w14:textId="77777777" w:rsidR="00AA3A0B" w:rsidRDefault="00AA3A0B" w:rsidP="00AA3A0B">
      <w:pPr>
        <w:pStyle w:val="ListParagraph"/>
        <w:numPr>
          <w:ilvl w:val="1"/>
          <w:numId w:val="23"/>
        </w:numPr>
      </w:pPr>
      <w:r>
        <w:t>A description of the job duties the exposed employee was performing when exposed</w:t>
      </w:r>
    </w:p>
    <w:p w14:paraId="51A52FAF" w14:textId="77777777" w:rsidR="00AA3A0B" w:rsidRDefault="00AA3A0B" w:rsidP="00AA3A0B"/>
    <w:p w14:paraId="57FC4F13" w14:textId="77777777" w:rsidR="00AA3A0B" w:rsidRDefault="00AA3A0B" w:rsidP="00AA3A0B">
      <w:pPr>
        <w:pStyle w:val="ListParagraph"/>
        <w:numPr>
          <w:ilvl w:val="1"/>
          <w:numId w:val="23"/>
        </w:numPr>
      </w:pPr>
      <w:r>
        <w:t xml:space="preserve">Documentation of the routes of exposure and circumstances under which exposure occurred </w:t>
      </w:r>
    </w:p>
    <w:p w14:paraId="1EA9D6DC" w14:textId="77777777" w:rsidR="00AA3A0B" w:rsidRDefault="00AA3A0B" w:rsidP="00AA3A0B"/>
    <w:p w14:paraId="057268BE" w14:textId="77777777" w:rsidR="00AA3A0B" w:rsidRDefault="00AA3A0B" w:rsidP="00AA3A0B">
      <w:pPr>
        <w:pStyle w:val="ListParagraph"/>
        <w:numPr>
          <w:ilvl w:val="1"/>
          <w:numId w:val="23"/>
        </w:numPr>
      </w:pPr>
      <w:r>
        <w:t>Results of the source person’s blood testing, if available</w:t>
      </w:r>
    </w:p>
    <w:p w14:paraId="11E80449" w14:textId="77777777" w:rsidR="00AA3A0B" w:rsidRDefault="00AA3A0B" w:rsidP="00AA3A0B"/>
    <w:p w14:paraId="1128F687" w14:textId="77777777" w:rsidR="00AA3A0B" w:rsidRDefault="00AA3A0B" w:rsidP="00AA3A0B">
      <w:pPr>
        <w:pStyle w:val="ListParagraph"/>
        <w:numPr>
          <w:ilvl w:val="1"/>
          <w:numId w:val="23"/>
        </w:numPr>
      </w:pPr>
      <w:r>
        <w:t xml:space="preserve">All medical records relevant to the appropriate treatment of the employee including vaccination status. </w:t>
      </w:r>
    </w:p>
    <w:p w14:paraId="6B8640AD" w14:textId="77777777" w:rsidR="00AA3A0B" w:rsidRDefault="00AA3A0B" w:rsidP="00AA3A0B"/>
    <w:p w14:paraId="7FD031D3" w14:textId="34D7009F" w:rsidR="00AA3A0B" w:rsidRDefault="00AA3A0B" w:rsidP="00AA3A0B">
      <w:pPr>
        <w:pStyle w:val="BodyTextIndent"/>
        <w:rPr>
          <w:rFonts w:cs="Arial"/>
          <w:b/>
          <w:bCs/>
          <w:szCs w:val="20"/>
        </w:rPr>
      </w:pPr>
      <w:r>
        <w:rPr>
          <w:rFonts w:cs="Arial"/>
          <w:bCs/>
          <w:szCs w:val="20"/>
        </w:rPr>
        <w:t>Post-Exposure/Incident Manager will obtain a copy of the healthcare professional’s written opinion on post-exposure evaluation of employee (</w:t>
      </w:r>
      <w:r w:rsidRPr="002E1D93">
        <w:rPr>
          <w:rFonts w:cs="Arial"/>
          <w:b/>
          <w:bCs/>
          <w:szCs w:val="20"/>
        </w:rPr>
        <w:t>WAC 296-823-16030</w:t>
      </w:r>
      <w:r>
        <w:rPr>
          <w:rFonts w:cs="Arial"/>
          <w:b/>
          <w:bCs/>
          <w:szCs w:val="20"/>
        </w:rPr>
        <w:t>)</w:t>
      </w:r>
    </w:p>
    <w:p w14:paraId="1066F8D5" w14:textId="77777777" w:rsidR="00AA3A0B" w:rsidRDefault="00AA3A0B" w:rsidP="00AA3A0B"/>
    <w:p w14:paraId="351FB2C5" w14:textId="77777777" w:rsidR="00AA3A0B" w:rsidRDefault="00AA3A0B" w:rsidP="00AA3A0B">
      <w:pPr>
        <w:pStyle w:val="ListParagraph"/>
        <w:numPr>
          <w:ilvl w:val="1"/>
          <w:numId w:val="23"/>
        </w:numPr>
      </w:pPr>
      <w:r>
        <w:t xml:space="preserve">A copy of the evaluating healthcare professional written opinion within 15 days of the completion of their evaluation </w:t>
      </w:r>
    </w:p>
    <w:p w14:paraId="3A4F6474" w14:textId="77777777" w:rsidR="00AA3A0B" w:rsidRDefault="00AA3A0B" w:rsidP="00AA3A0B"/>
    <w:p w14:paraId="1C19F76D" w14:textId="77777777" w:rsidR="00AA3A0B" w:rsidRDefault="00AA3A0B" w:rsidP="00AA3A0B">
      <w:pPr>
        <w:pStyle w:val="ListParagraph"/>
        <w:numPr>
          <w:ilvl w:val="1"/>
          <w:numId w:val="23"/>
        </w:numPr>
      </w:pPr>
      <w:r>
        <w:t>If the “injured” workers personal healthcare professional completes the evaluation, the written opinion will not be obtained by the PEP manager</w:t>
      </w:r>
    </w:p>
    <w:p w14:paraId="0EE16CD5" w14:textId="77777777" w:rsidR="00AA3A0B" w:rsidRDefault="00AA3A0B" w:rsidP="00AA3A0B"/>
    <w:p w14:paraId="2B35CB7E" w14:textId="77777777" w:rsidR="00AA3A0B" w:rsidRDefault="00AA3A0B" w:rsidP="00AA3A0B">
      <w:pPr>
        <w:pStyle w:val="ListParagraph"/>
        <w:numPr>
          <w:ilvl w:val="1"/>
          <w:numId w:val="23"/>
        </w:numPr>
      </w:pPr>
      <w:r>
        <w:t xml:space="preserve">If the healthcare professional provides the written opinion directly to the “injured” worker a copy will not be obtained by the PEP  manager </w:t>
      </w:r>
    </w:p>
    <w:p w14:paraId="34F43C93" w14:textId="77777777" w:rsidR="00AA3A0B" w:rsidRDefault="00AA3A0B" w:rsidP="00AA3A0B"/>
    <w:p w14:paraId="1BADDB90" w14:textId="77777777" w:rsidR="00AA3A0B" w:rsidRPr="009C5CB7" w:rsidRDefault="00AA3A0B" w:rsidP="00C07997">
      <w:pPr>
        <w:pStyle w:val="Heading1"/>
        <w:rPr>
          <w:b w:val="0"/>
          <w:sz w:val="24"/>
          <w:szCs w:val="24"/>
        </w:rPr>
      </w:pPr>
      <w:bookmarkStart w:id="10" w:name="_Toc423440268"/>
      <w:r w:rsidRPr="009C5CB7">
        <w:rPr>
          <w:b w:val="0"/>
          <w:bCs w:val="0"/>
          <w:iCs/>
          <w:sz w:val="24"/>
          <w:szCs w:val="24"/>
        </w:rPr>
        <w:t>VII.</w:t>
      </w:r>
      <w:r w:rsidRPr="009C5CB7">
        <w:rPr>
          <w:bCs w:val="0"/>
          <w:iCs/>
          <w:sz w:val="24"/>
          <w:szCs w:val="24"/>
        </w:rPr>
        <w:t xml:space="preserve">  </w:t>
      </w:r>
      <w:r w:rsidRPr="009C5CB7">
        <w:rPr>
          <w:sz w:val="24"/>
          <w:szCs w:val="24"/>
        </w:rPr>
        <w:t xml:space="preserve">  </w:t>
      </w:r>
      <w:r w:rsidRPr="009C5CB7">
        <w:rPr>
          <w:b w:val="0"/>
          <w:sz w:val="24"/>
          <w:szCs w:val="24"/>
        </w:rPr>
        <w:t>PROCEDURES FOR EVALUATING CIRCUMSTANCES SURROUNDING EXPOSURE INCIDENTS</w:t>
      </w:r>
      <w:bookmarkEnd w:id="10"/>
      <w:r w:rsidRPr="009C5CB7">
        <w:rPr>
          <w:b w:val="0"/>
          <w:sz w:val="24"/>
          <w:szCs w:val="24"/>
        </w:rPr>
        <w:t xml:space="preserve"> </w:t>
      </w:r>
    </w:p>
    <w:p w14:paraId="755405D3" w14:textId="77777777" w:rsidR="00AA3A0B" w:rsidRDefault="00AA3A0B" w:rsidP="00AA3A0B"/>
    <w:p w14:paraId="642EA9E2" w14:textId="4B132EE0" w:rsidR="00AA3A0B" w:rsidRDefault="00AA3A0B" w:rsidP="00AA3A0B">
      <w:pPr>
        <w:pStyle w:val="ListParagraph"/>
        <w:numPr>
          <w:ilvl w:val="1"/>
          <w:numId w:val="23"/>
        </w:numPr>
      </w:pPr>
      <w:r w:rsidRPr="00AA3A0B">
        <w:t>The circumstances of any exposure incident will be reviewed to determine:</w:t>
      </w:r>
    </w:p>
    <w:p w14:paraId="2CDE61BA" w14:textId="77777777" w:rsidR="00AA3A0B" w:rsidRDefault="00AA3A0B" w:rsidP="00AA3A0B"/>
    <w:p w14:paraId="5CEEBD4F" w14:textId="77777777" w:rsidR="00AA3A0B" w:rsidRDefault="00AA3A0B" w:rsidP="00AA3A0B">
      <w:pPr>
        <w:pStyle w:val="ListParagraph"/>
        <w:numPr>
          <w:ilvl w:val="2"/>
          <w:numId w:val="23"/>
        </w:numPr>
      </w:pPr>
      <w:r>
        <w:t>Controls in use at the time</w:t>
      </w:r>
    </w:p>
    <w:p w14:paraId="5B797AAE" w14:textId="77777777" w:rsidR="00AA3A0B" w:rsidRDefault="00AA3A0B" w:rsidP="00AA3A0B">
      <w:pPr>
        <w:pStyle w:val="ListParagraph"/>
        <w:numPr>
          <w:ilvl w:val="2"/>
          <w:numId w:val="23"/>
        </w:numPr>
      </w:pPr>
      <w:r>
        <w:t>Work practices that were followed</w:t>
      </w:r>
    </w:p>
    <w:p w14:paraId="373D5F5F" w14:textId="7090C2C7" w:rsidR="00AA3A0B" w:rsidRDefault="00AA3A0B" w:rsidP="00CE6ACE">
      <w:pPr>
        <w:pStyle w:val="ListParagraph"/>
        <w:numPr>
          <w:ilvl w:val="2"/>
          <w:numId w:val="23"/>
        </w:numPr>
      </w:pPr>
      <w:r>
        <w:t>Description of the device used (including type and brand)</w:t>
      </w:r>
    </w:p>
    <w:p w14:paraId="759CE860" w14:textId="77777777" w:rsidR="00AA3A0B" w:rsidRDefault="00AA3A0B" w:rsidP="00AA3A0B">
      <w:pPr>
        <w:pStyle w:val="ListParagraph"/>
        <w:numPr>
          <w:ilvl w:val="2"/>
          <w:numId w:val="23"/>
        </w:numPr>
      </w:pPr>
      <w:r>
        <w:t xml:space="preserve">Protective equipment or clothing in use at the time </w:t>
      </w:r>
    </w:p>
    <w:p w14:paraId="4BDB93D6" w14:textId="77777777" w:rsidR="00AA3A0B" w:rsidRDefault="00AA3A0B" w:rsidP="00AA3A0B">
      <w:pPr>
        <w:pStyle w:val="ListParagraph"/>
        <w:numPr>
          <w:ilvl w:val="2"/>
          <w:numId w:val="23"/>
        </w:numPr>
      </w:pPr>
      <w:r>
        <w:t>Location of the incident</w:t>
      </w:r>
    </w:p>
    <w:p w14:paraId="7FF2F0E3" w14:textId="77777777" w:rsidR="00AA3A0B" w:rsidRDefault="00AA3A0B" w:rsidP="00AA3A0B">
      <w:pPr>
        <w:pStyle w:val="ListParagraph"/>
        <w:numPr>
          <w:ilvl w:val="2"/>
          <w:numId w:val="23"/>
        </w:numPr>
      </w:pPr>
      <w:r>
        <w:t>Procedure being performed when the incident occurred</w:t>
      </w:r>
    </w:p>
    <w:p w14:paraId="589020F8" w14:textId="77777777" w:rsidR="00AA3A0B" w:rsidRDefault="00AA3A0B" w:rsidP="00AA3A0B">
      <w:pPr>
        <w:pStyle w:val="ListParagraph"/>
        <w:numPr>
          <w:ilvl w:val="2"/>
          <w:numId w:val="23"/>
        </w:numPr>
      </w:pPr>
      <w:r>
        <w:t>Employee’s training</w:t>
      </w:r>
    </w:p>
    <w:p w14:paraId="7C8D4CF1" w14:textId="2A7E3858" w:rsidR="00AA3A0B" w:rsidRDefault="00AA3A0B" w:rsidP="00AA3A0B">
      <w:pPr>
        <w:pStyle w:val="ListParagraph"/>
        <w:numPr>
          <w:ilvl w:val="1"/>
          <w:numId w:val="23"/>
        </w:numPr>
      </w:pPr>
      <w:r>
        <w:rPr>
          <w:iCs/>
        </w:rPr>
        <w:lastRenderedPageBreak/>
        <w:t>The Campus Safety Program Manager</w:t>
      </w:r>
      <w:r>
        <w:t xml:space="preserve"> is responsible for reviewing exposure incidents as required. 253-964-6632</w:t>
      </w:r>
    </w:p>
    <w:p w14:paraId="5C23B5BB" w14:textId="7A1B42E0" w:rsidR="00AA3A0B" w:rsidRPr="009C5CB7" w:rsidRDefault="00AA3A0B" w:rsidP="009C5CB7">
      <w:pPr>
        <w:pStyle w:val="Heading1"/>
        <w:rPr>
          <w:b w:val="0"/>
          <w:sz w:val="24"/>
          <w:szCs w:val="24"/>
        </w:rPr>
      </w:pPr>
      <w:bookmarkStart w:id="11" w:name="_Toc423440269"/>
      <w:r w:rsidRPr="009C5CB7">
        <w:rPr>
          <w:b w:val="0"/>
          <w:sz w:val="24"/>
          <w:szCs w:val="24"/>
        </w:rPr>
        <w:t>VIII. RECORDKEEPING AND CONFIDENTIALITY (WAC 296-823-170)</w:t>
      </w:r>
      <w:bookmarkEnd w:id="11"/>
    </w:p>
    <w:p w14:paraId="4E0BEC75" w14:textId="77777777" w:rsidR="00AA3A0B" w:rsidRDefault="00AA3A0B" w:rsidP="00AA3A0B"/>
    <w:p w14:paraId="47444363" w14:textId="727AA3D8" w:rsidR="00AA3A0B" w:rsidRPr="00AA3A0B" w:rsidRDefault="00AA3A0B" w:rsidP="00AA3A0B">
      <w:pPr>
        <w:pStyle w:val="ListParagraph"/>
        <w:numPr>
          <w:ilvl w:val="0"/>
          <w:numId w:val="25"/>
        </w:numPr>
      </w:pPr>
      <w:r w:rsidRPr="00AA3A0B">
        <w:rPr>
          <w:b/>
          <w:iCs/>
        </w:rPr>
        <w:t>Establish and maintain medical records</w:t>
      </w:r>
      <w:r w:rsidRPr="00AA3A0B">
        <w:rPr>
          <w:iCs/>
        </w:rPr>
        <w:t xml:space="preserve"> </w:t>
      </w:r>
      <w:r>
        <w:rPr>
          <w:iCs/>
        </w:rPr>
        <w:t>(</w:t>
      </w:r>
      <w:r w:rsidRPr="00AA3A0B">
        <w:rPr>
          <w:b/>
          <w:iCs/>
        </w:rPr>
        <w:t>WAC 296-823-17005</w:t>
      </w:r>
      <w:r>
        <w:rPr>
          <w:b/>
          <w:iCs/>
        </w:rPr>
        <w:t>)</w:t>
      </w:r>
    </w:p>
    <w:p w14:paraId="29292481" w14:textId="77777777" w:rsidR="00AA3A0B" w:rsidRPr="00AA3A0B" w:rsidRDefault="00AA3A0B" w:rsidP="00AA3A0B"/>
    <w:p w14:paraId="51E1B262" w14:textId="3EBEC85F" w:rsidR="00AA3A0B" w:rsidRPr="00AA3A0B" w:rsidRDefault="00AA3A0B" w:rsidP="00AA3A0B">
      <w:pPr>
        <w:pStyle w:val="ListParagraph"/>
        <w:numPr>
          <w:ilvl w:val="1"/>
          <w:numId w:val="25"/>
        </w:numPr>
      </w:pPr>
      <w:r w:rsidRPr="00AA3A0B">
        <w:t xml:space="preserve">Medical records are maintained for each employee who has an occupational exposure to bloodborne pathogens in accordance with access to records      </w:t>
      </w:r>
      <w:r w:rsidRPr="00AA3A0B">
        <w:rPr>
          <w:b/>
        </w:rPr>
        <w:t>WAC 296-62-052</w:t>
      </w:r>
    </w:p>
    <w:p w14:paraId="65EC8FF9" w14:textId="77777777" w:rsidR="00AA3A0B" w:rsidRPr="00AA3A0B" w:rsidRDefault="00AA3A0B" w:rsidP="00AA3A0B"/>
    <w:p w14:paraId="6AEA1B3E" w14:textId="4D146F6D" w:rsidR="00AA3A0B" w:rsidRDefault="00AA3A0B" w:rsidP="00AA3A0B">
      <w:pPr>
        <w:pStyle w:val="ListParagraph"/>
        <w:numPr>
          <w:ilvl w:val="1"/>
          <w:numId w:val="25"/>
        </w:numPr>
      </w:pPr>
      <w:r w:rsidRPr="00AA3A0B">
        <w:rPr>
          <w:iCs/>
        </w:rPr>
        <w:t>MultiCare is</w:t>
      </w:r>
      <w:r w:rsidRPr="00AA3A0B">
        <w:t xml:space="preserve"> responsible for maintaining medical records.</w:t>
      </w:r>
    </w:p>
    <w:p w14:paraId="6A229D35" w14:textId="77777777" w:rsidR="00AA3A0B" w:rsidRDefault="00AA3A0B" w:rsidP="00AA3A0B"/>
    <w:p w14:paraId="6985AD6A" w14:textId="1FB39AC3" w:rsidR="00AA3A0B" w:rsidRDefault="00AA3A0B" w:rsidP="00AA3A0B">
      <w:pPr>
        <w:pStyle w:val="ListParagraph"/>
        <w:numPr>
          <w:ilvl w:val="1"/>
          <w:numId w:val="25"/>
        </w:numPr>
      </w:pPr>
      <w:r w:rsidRPr="00AA3A0B">
        <w:t>Medical records will include all of the following:</w:t>
      </w:r>
    </w:p>
    <w:p w14:paraId="6B2E4C20" w14:textId="77777777" w:rsidR="00B1658D" w:rsidRDefault="00B1658D" w:rsidP="00B1658D"/>
    <w:p w14:paraId="788972BC" w14:textId="77777777" w:rsidR="00AA3A0B" w:rsidRDefault="00AA3A0B" w:rsidP="00AA3A0B">
      <w:pPr>
        <w:pStyle w:val="ListParagraph"/>
        <w:numPr>
          <w:ilvl w:val="2"/>
          <w:numId w:val="25"/>
        </w:numPr>
      </w:pPr>
      <w:r>
        <w:t>Name and Social Security number of employee</w:t>
      </w:r>
    </w:p>
    <w:p w14:paraId="43EE8B40" w14:textId="77777777" w:rsidR="00B1658D" w:rsidRDefault="00B1658D" w:rsidP="00B1658D"/>
    <w:p w14:paraId="4C039094" w14:textId="77777777" w:rsidR="00AA3A0B" w:rsidRDefault="00AA3A0B" w:rsidP="00AA3A0B">
      <w:pPr>
        <w:pStyle w:val="ListParagraph"/>
        <w:numPr>
          <w:ilvl w:val="2"/>
          <w:numId w:val="25"/>
        </w:numPr>
      </w:pPr>
      <w:r>
        <w:t xml:space="preserve">A copy of the employee’s hepatitis B vaccination status, including the dates of all the hepatitis B vaccinations </w:t>
      </w:r>
    </w:p>
    <w:p w14:paraId="33324C3D" w14:textId="77777777" w:rsidR="00B1658D" w:rsidRDefault="00B1658D" w:rsidP="00B1658D"/>
    <w:p w14:paraId="3FCE6864" w14:textId="77777777" w:rsidR="00AA3A0B" w:rsidRDefault="00AA3A0B" w:rsidP="00AA3A0B">
      <w:pPr>
        <w:pStyle w:val="ListParagraph"/>
        <w:numPr>
          <w:ilvl w:val="2"/>
          <w:numId w:val="25"/>
        </w:numPr>
      </w:pPr>
      <w:r>
        <w:t xml:space="preserve">Any medical records related to the employee’s ability to receive vaccinations </w:t>
      </w:r>
    </w:p>
    <w:p w14:paraId="53D292FF" w14:textId="77777777" w:rsidR="00B1658D" w:rsidRDefault="00B1658D" w:rsidP="00B1658D"/>
    <w:p w14:paraId="6C878A02" w14:textId="77777777" w:rsidR="00AA3A0B" w:rsidRDefault="00AA3A0B" w:rsidP="00AA3A0B">
      <w:pPr>
        <w:pStyle w:val="ListParagraph"/>
        <w:numPr>
          <w:ilvl w:val="2"/>
          <w:numId w:val="25"/>
        </w:numPr>
      </w:pPr>
      <w:r>
        <w:t xml:space="preserve">The HBV declination statement </w:t>
      </w:r>
    </w:p>
    <w:p w14:paraId="359AE137" w14:textId="77777777" w:rsidR="00B1658D" w:rsidRDefault="00B1658D" w:rsidP="00B1658D"/>
    <w:p w14:paraId="26C66C15" w14:textId="77777777" w:rsidR="00AA3A0B" w:rsidRDefault="00AA3A0B" w:rsidP="00AA3A0B">
      <w:pPr>
        <w:pStyle w:val="ListParagraph"/>
        <w:numPr>
          <w:ilvl w:val="2"/>
          <w:numId w:val="25"/>
        </w:numPr>
      </w:pPr>
      <w:r>
        <w:t>A copy of the results of examinations, medical testing, and follow-up procedures related to post-exposure evaluations</w:t>
      </w:r>
    </w:p>
    <w:p w14:paraId="6B5579A3" w14:textId="77777777" w:rsidR="00B1658D" w:rsidRDefault="00B1658D" w:rsidP="00B1658D"/>
    <w:p w14:paraId="252D3720" w14:textId="77777777" w:rsidR="00AA3A0B" w:rsidRDefault="00AA3A0B" w:rsidP="00AA3A0B">
      <w:pPr>
        <w:pStyle w:val="ListParagraph"/>
        <w:numPr>
          <w:ilvl w:val="2"/>
          <w:numId w:val="25"/>
        </w:numPr>
      </w:pPr>
      <w:r>
        <w:t>A copy of the healthcare providers written opinion</w:t>
      </w:r>
    </w:p>
    <w:p w14:paraId="55A49AD8" w14:textId="77777777" w:rsidR="00B1658D" w:rsidRDefault="00B1658D" w:rsidP="00B1658D"/>
    <w:p w14:paraId="52A883C4" w14:textId="77777777" w:rsidR="00AA3A0B" w:rsidRDefault="00AA3A0B" w:rsidP="00AA3A0B">
      <w:pPr>
        <w:pStyle w:val="ListParagraph"/>
        <w:numPr>
          <w:ilvl w:val="2"/>
          <w:numId w:val="25"/>
        </w:numPr>
      </w:pPr>
      <w:r>
        <w:t xml:space="preserve">A copy of the information provided to the healthcare professional as required. </w:t>
      </w:r>
    </w:p>
    <w:p w14:paraId="37310B3D" w14:textId="77777777" w:rsidR="00AA3A0B" w:rsidRDefault="00AA3A0B" w:rsidP="00AA3A0B"/>
    <w:p w14:paraId="46A67525" w14:textId="77777777" w:rsidR="00AA3A0B" w:rsidRDefault="00AA3A0B" w:rsidP="00AA3A0B">
      <w:pPr>
        <w:pStyle w:val="ListParagraph"/>
        <w:numPr>
          <w:ilvl w:val="1"/>
          <w:numId w:val="25"/>
        </w:numPr>
      </w:pPr>
      <w:r w:rsidRPr="00AA3A0B">
        <w:t>Confidentiality:</w:t>
      </w:r>
    </w:p>
    <w:p w14:paraId="49E0A905" w14:textId="77777777" w:rsidR="00B1658D" w:rsidRPr="00AA3A0B" w:rsidRDefault="00B1658D" w:rsidP="00B1658D"/>
    <w:p w14:paraId="2F9058B3" w14:textId="77777777" w:rsidR="00AA3A0B" w:rsidRDefault="00AA3A0B" w:rsidP="00AA3A0B">
      <w:pPr>
        <w:pStyle w:val="ListParagraph"/>
        <w:numPr>
          <w:ilvl w:val="2"/>
          <w:numId w:val="25"/>
        </w:numPr>
      </w:pPr>
      <w:r w:rsidRPr="00AA3A0B">
        <w:t xml:space="preserve">Not disclosed or reported to any person, without employee’s written consent, except as required by section WAC 296-823-17005 or as may be required by law </w:t>
      </w:r>
    </w:p>
    <w:p w14:paraId="596039F9" w14:textId="77777777" w:rsidR="00B1658D" w:rsidRPr="00AA3A0B" w:rsidRDefault="00B1658D" w:rsidP="00B1658D"/>
    <w:p w14:paraId="127C0AAA" w14:textId="2DD89F17" w:rsidR="00AA3A0B" w:rsidRDefault="00AA3A0B" w:rsidP="00AA3A0B">
      <w:pPr>
        <w:pStyle w:val="ListParagraph"/>
        <w:numPr>
          <w:ilvl w:val="2"/>
          <w:numId w:val="25"/>
        </w:numPr>
      </w:pPr>
      <w:r w:rsidRPr="00AA3A0B">
        <w:t xml:space="preserve">These confidential records are kept as long as the employee works for </w:t>
      </w:r>
      <w:r>
        <w:t>Pierce College</w:t>
      </w:r>
      <w:r w:rsidRPr="00AA3A0B">
        <w:t xml:space="preserve"> plus 30 years beyond the length of employment. WAC </w:t>
      </w:r>
      <w:r>
        <w:t>(</w:t>
      </w:r>
      <w:r w:rsidRPr="00AA3A0B">
        <w:t>296-802-20005</w:t>
      </w:r>
      <w:r>
        <w:t>)</w:t>
      </w:r>
    </w:p>
    <w:p w14:paraId="457243ED" w14:textId="77777777" w:rsidR="00AA3A0B" w:rsidRPr="00AA3A0B" w:rsidRDefault="00AA3A0B" w:rsidP="00AA3A0B"/>
    <w:p w14:paraId="4B31DDAC" w14:textId="34D9E832" w:rsidR="00AA3A0B" w:rsidRDefault="00AA3A0B" w:rsidP="00AA3A0B">
      <w:pPr>
        <w:pStyle w:val="ListParagraph"/>
        <w:numPr>
          <w:ilvl w:val="1"/>
          <w:numId w:val="25"/>
        </w:numPr>
      </w:pPr>
      <w:r>
        <w:lastRenderedPageBreak/>
        <w:t xml:space="preserve">The Human Resources department </w:t>
      </w:r>
      <w:r w:rsidRPr="00AA3A0B">
        <w:t xml:space="preserve">will </w:t>
      </w:r>
      <w:r>
        <w:t>en</w:t>
      </w:r>
      <w:r w:rsidRPr="00AA3A0B">
        <w:t>sure appropriate employee health, OSH and WISHA records are maintained as required.</w:t>
      </w:r>
    </w:p>
    <w:p w14:paraId="515CB877" w14:textId="77777777" w:rsidR="00B1658D" w:rsidRDefault="00B1658D" w:rsidP="00AA3A0B"/>
    <w:p w14:paraId="26AD8C60" w14:textId="180FA44B" w:rsidR="00AA3A0B" w:rsidRPr="00B1658D" w:rsidRDefault="00AA3A0B" w:rsidP="00AA3A0B">
      <w:pPr>
        <w:pStyle w:val="ListParagraph"/>
        <w:numPr>
          <w:ilvl w:val="0"/>
          <w:numId w:val="25"/>
        </w:numPr>
      </w:pPr>
      <w:r w:rsidRPr="00AA3A0B">
        <w:rPr>
          <w:i/>
          <w:iCs/>
        </w:rPr>
        <w:t>Sharps injury log WAC 296-823-17010</w:t>
      </w:r>
    </w:p>
    <w:p w14:paraId="68F1729E" w14:textId="77777777" w:rsidR="00B1658D" w:rsidRPr="00AA3A0B" w:rsidRDefault="00B1658D" w:rsidP="00B1658D"/>
    <w:p w14:paraId="22AED8D9" w14:textId="77777777" w:rsidR="00AA3A0B" w:rsidRDefault="00AA3A0B" w:rsidP="00AA3A0B">
      <w:pPr>
        <w:pStyle w:val="ListParagraph"/>
        <w:numPr>
          <w:ilvl w:val="1"/>
          <w:numId w:val="25"/>
        </w:numPr>
      </w:pPr>
      <w:r>
        <w:t>A</w:t>
      </w:r>
      <w:r w:rsidRPr="00AA3A0B">
        <w:t>ll percutaneous injuries from contaminated sharps are also recorded in the Sharps Injury Log.</w:t>
      </w:r>
      <w:r>
        <w:t xml:space="preserve">  </w:t>
      </w:r>
      <w:r w:rsidRPr="00AA3A0B">
        <w:t>This log will include the following information:</w:t>
      </w:r>
    </w:p>
    <w:p w14:paraId="01A6FE7C" w14:textId="77777777" w:rsidR="00B1658D" w:rsidRPr="00AA3A0B" w:rsidRDefault="00B1658D" w:rsidP="00B1658D"/>
    <w:p w14:paraId="3F408E28" w14:textId="77777777" w:rsidR="00AA3A0B" w:rsidRDefault="00AA3A0B" w:rsidP="00AA3A0B">
      <w:pPr>
        <w:pStyle w:val="ListParagraph"/>
        <w:numPr>
          <w:ilvl w:val="2"/>
          <w:numId w:val="25"/>
        </w:numPr>
      </w:pPr>
      <w:r>
        <w:t>Date of injury.</w:t>
      </w:r>
    </w:p>
    <w:p w14:paraId="2470429A" w14:textId="77777777" w:rsidR="00B1658D" w:rsidRDefault="00B1658D" w:rsidP="00B1658D"/>
    <w:p w14:paraId="2A9A75F1" w14:textId="77777777" w:rsidR="00AA3A0B" w:rsidRDefault="00AA3A0B" w:rsidP="00AA3A0B">
      <w:pPr>
        <w:pStyle w:val="ListParagraph"/>
        <w:numPr>
          <w:ilvl w:val="2"/>
          <w:numId w:val="25"/>
        </w:numPr>
      </w:pPr>
      <w:r>
        <w:t xml:space="preserve">Type and brand of the device involved in the incident </w:t>
      </w:r>
    </w:p>
    <w:p w14:paraId="07EF32C3" w14:textId="77777777" w:rsidR="00B1658D" w:rsidRDefault="00B1658D" w:rsidP="00B1658D"/>
    <w:p w14:paraId="02AB5720" w14:textId="77777777" w:rsidR="00AA3A0B" w:rsidRDefault="00AA3A0B" w:rsidP="00AA3A0B">
      <w:pPr>
        <w:pStyle w:val="ListParagraph"/>
        <w:numPr>
          <w:ilvl w:val="2"/>
          <w:numId w:val="25"/>
        </w:numPr>
      </w:pPr>
      <w:r>
        <w:t>The department or work area where the exposure incident occurred</w:t>
      </w:r>
    </w:p>
    <w:p w14:paraId="57838009" w14:textId="77777777" w:rsidR="00B1658D" w:rsidRDefault="00B1658D" w:rsidP="00B1658D"/>
    <w:p w14:paraId="023A1F6D" w14:textId="77777777" w:rsidR="00AA3A0B" w:rsidRDefault="00AA3A0B" w:rsidP="00AA3A0B">
      <w:pPr>
        <w:pStyle w:val="ListParagraph"/>
        <w:numPr>
          <w:ilvl w:val="2"/>
          <w:numId w:val="25"/>
        </w:numPr>
      </w:pPr>
      <w:r>
        <w:t>An explanation of how the incident occurred</w:t>
      </w:r>
    </w:p>
    <w:p w14:paraId="312F7EA1" w14:textId="77777777" w:rsidR="00AA3A0B" w:rsidRDefault="00AA3A0B" w:rsidP="00AA3A0B"/>
    <w:p w14:paraId="4CB07063" w14:textId="77777777" w:rsidR="00AA3A0B" w:rsidRDefault="00AA3A0B" w:rsidP="00AA3A0B">
      <w:pPr>
        <w:pStyle w:val="ListParagraph"/>
        <w:numPr>
          <w:ilvl w:val="1"/>
          <w:numId w:val="25"/>
        </w:numPr>
      </w:pPr>
      <w:r w:rsidRPr="00AA3A0B">
        <w:t xml:space="preserve">Records for contaminated sharps injuries will be recorded and maintained in such a way that protects the confidentiality of the injured employee. </w:t>
      </w:r>
    </w:p>
    <w:p w14:paraId="7C04D2FC" w14:textId="77777777" w:rsidR="00B1658D" w:rsidRPr="00AA3A0B" w:rsidRDefault="00B1658D" w:rsidP="00B1658D"/>
    <w:p w14:paraId="0A9DE7BE" w14:textId="77777777" w:rsidR="00AA3A0B" w:rsidRDefault="00AA3A0B" w:rsidP="00AA3A0B">
      <w:pPr>
        <w:pStyle w:val="ListParagraph"/>
        <w:numPr>
          <w:ilvl w:val="1"/>
          <w:numId w:val="25"/>
        </w:numPr>
      </w:pPr>
      <w:r w:rsidRPr="00AA3A0B">
        <w:t>This log is reviewed at least once a year as part of the annual program evaluation and is kept for at least 5 years following the end of the calendar year.  Copies that are provided upon request must have any personal identifiers removed.</w:t>
      </w:r>
    </w:p>
    <w:p w14:paraId="2B42CBB0" w14:textId="77777777" w:rsidR="00B1658D" w:rsidRPr="00AA3A0B" w:rsidRDefault="00B1658D" w:rsidP="00B1658D"/>
    <w:p w14:paraId="73FF8FF3" w14:textId="5EEB8EA5" w:rsidR="00AA3A0B" w:rsidRDefault="00AA3A0B" w:rsidP="00AA3A0B">
      <w:pPr>
        <w:pStyle w:val="ListParagraph"/>
        <w:numPr>
          <w:ilvl w:val="1"/>
          <w:numId w:val="25"/>
        </w:numPr>
      </w:pPr>
      <w:r>
        <w:t xml:space="preserve">Campus Safety Program Manager </w:t>
      </w:r>
      <w:r w:rsidRPr="00AA3A0B">
        <w:t>will maintain the Sharps Injury Log.</w:t>
      </w:r>
    </w:p>
    <w:p w14:paraId="12C61476" w14:textId="77777777" w:rsidR="00AA3A0B" w:rsidRDefault="00AA3A0B" w:rsidP="00AA3A0B"/>
    <w:p w14:paraId="53905C38" w14:textId="77777777" w:rsidR="00AA3A0B" w:rsidRDefault="00AA3A0B" w:rsidP="00AA3A0B"/>
    <w:p w14:paraId="466130C3" w14:textId="77777777" w:rsidR="00B1658D" w:rsidRDefault="00B1658D" w:rsidP="00AA3A0B"/>
    <w:p w14:paraId="19987AD0" w14:textId="77777777" w:rsidR="00B1658D" w:rsidRDefault="00B1658D" w:rsidP="00AA3A0B"/>
    <w:p w14:paraId="09AC4C77" w14:textId="77777777" w:rsidR="00B1658D" w:rsidRDefault="00B1658D" w:rsidP="00AA3A0B"/>
    <w:p w14:paraId="31FE2EF9" w14:textId="77777777" w:rsidR="00B1658D" w:rsidRDefault="00B1658D" w:rsidP="00AA3A0B"/>
    <w:p w14:paraId="7F5CD3B4" w14:textId="77777777" w:rsidR="00B1658D" w:rsidRDefault="00B1658D" w:rsidP="00AA3A0B"/>
    <w:p w14:paraId="2732AB03" w14:textId="77777777" w:rsidR="00B1658D" w:rsidRDefault="00B1658D" w:rsidP="00AA3A0B"/>
    <w:p w14:paraId="5DD74710" w14:textId="77777777" w:rsidR="00B1658D" w:rsidRDefault="00B1658D" w:rsidP="00AA3A0B"/>
    <w:p w14:paraId="26CE1AC3" w14:textId="77777777" w:rsidR="00B1658D" w:rsidRDefault="00B1658D" w:rsidP="00AA3A0B"/>
    <w:p w14:paraId="4BE57E89" w14:textId="77777777" w:rsidR="00B1658D" w:rsidRDefault="00B1658D" w:rsidP="00AA3A0B"/>
    <w:p w14:paraId="3E34237D" w14:textId="77777777" w:rsidR="00B1658D" w:rsidRDefault="00B1658D" w:rsidP="00AA3A0B"/>
    <w:p w14:paraId="71424474" w14:textId="77777777" w:rsidR="00B1658D" w:rsidRDefault="00B1658D" w:rsidP="00AA3A0B"/>
    <w:p w14:paraId="16491260" w14:textId="77777777" w:rsidR="00B1658D" w:rsidRDefault="00B1658D" w:rsidP="00AA3A0B"/>
    <w:p w14:paraId="0C52A6A6" w14:textId="77777777" w:rsidR="00B1658D" w:rsidRDefault="00B1658D" w:rsidP="00AA3A0B"/>
    <w:p w14:paraId="59CFE381" w14:textId="77777777" w:rsidR="00B1658D" w:rsidRDefault="00B1658D" w:rsidP="00AA3A0B"/>
    <w:p w14:paraId="1757A45B" w14:textId="77777777" w:rsidR="00B1658D" w:rsidRDefault="00B1658D" w:rsidP="00AA3A0B"/>
    <w:p w14:paraId="1848FE65" w14:textId="77777777" w:rsidR="00B1658D" w:rsidRDefault="00B1658D" w:rsidP="00AA3A0B"/>
    <w:p w14:paraId="4354192C" w14:textId="77777777" w:rsidR="00B1658D" w:rsidRDefault="00B1658D" w:rsidP="00AA3A0B"/>
    <w:p w14:paraId="03D752D0" w14:textId="359C4634" w:rsidR="00B1658D" w:rsidRPr="005E63BD" w:rsidRDefault="00B1658D" w:rsidP="005E63BD">
      <w:pPr>
        <w:pStyle w:val="Heading1"/>
        <w:jc w:val="center"/>
        <w:rPr>
          <w:sz w:val="24"/>
          <w:szCs w:val="24"/>
        </w:rPr>
      </w:pPr>
      <w:bookmarkStart w:id="12" w:name="_Toc423440270"/>
      <w:r w:rsidRPr="005E63BD">
        <w:rPr>
          <w:sz w:val="24"/>
          <w:szCs w:val="24"/>
        </w:rPr>
        <w:lastRenderedPageBreak/>
        <w:t xml:space="preserve">APPENDIX </w:t>
      </w:r>
      <w:r w:rsidR="00935280">
        <w:rPr>
          <w:sz w:val="24"/>
          <w:szCs w:val="24"/>
        </w:rPr>
        <w:t>1</w:t>
      </w:r>
      <w:bookmarkEnd w:id="12"/>
    </w:p>
    <w:p w14:paraId="295817C9" w14:textId="77777777" w:rsidR="00B1658D" w:rsidRPr="00992CA5" w:rsidRDefault="00B1658D" w:rsidP="00B1658D">
      <w:pPr>
        <w:ind w:left="1080"/>
        <w:rPr>
          <w:b/>
          <w:sz w:val="32"/>
        </w:rPr>
      </w:pPr>
    </w:p>
    <w:p w14:paraId="33954613" w14:textId="77777777" w:rsidR="00B1658D" w:rsidRDefault="00B1658D" w:rsidP="00B1658D">
      <w:pPr>
        <w:pStyle w:val="BodyText"/>
      </w:pPr>
      <w:r>
        <w:t xml:space="preserve">Name and contact information: </w:t>
      </w:r>
      <w:r>
        <w:rPr>
          <w:b w:val="0"/>
        </w:rPr>
        <w:t>R</w:t>
      </w:r>
      <w:r w:rsidRPr="00EF5ECA">
        <w:rPr>
          <w:b w:val="0"/>
        </w:rPr>
        <w:t>esponsible parties for implementing</w:t>
      </w:r>
      <w:r>
        <w:rPr>
          <w:b w:val="0"/>
        </w:rPr>
        <w:t xml:space="preserve"> ECP</w:t>
      </w:r>
    </w:p>
    <w:p w14:paraId="00AE0865" w14:textId="77777777" w:rsidR="00B1658D" w:rsidRDefault="00B1658D" w:rsidP="00B1658D">
      <w:pPr>
        <w:pStyle w:val="BodyText"/>
      </w:pPr>
    </w:p>
    <w:p w14:paraId="2F84B4BA" w14:textId="77777777" w:rsidR="00B1658D" w:rsidRDefault="00B1658D" w:rsidP="00B1658D">
      <w:pPr>
        <w:ind w:left="1080"/>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621"/>
        <w:gridCol w:w="2440"/>
        <w:gridCol w:w="2556"/>
      </w:tblGrid>
      <w:tr w:rsidR="00B1658D" w14:paraId="1B0EBFBB" w14:textId="77777777" w:rsidTr="00CE6ACE">
        <w:trPr>
          <w:trHeight w:val="605"/>
        </w:trPr>
        <w:tc>
          <w:tcPr>
            <w:tcW w:w="2526" w:type="dxa"/>
            <w:shd w:val="clear" w:color="auto" w:fill="auto"/>
          </w:tcPr>
          <w:p w14:paraId="11161998" w14:textId="77777777" w:rsidR="00B1658D" w:rsidRPr="00266355" w:rsidRDefault="00B1658D" w:rsidP="00CE6ACE">
            <w:pPr>
              <w:pStyle w:val="BodyTextIndent"/>
              <w:ind w:left="0"/>
              <w:rPr>
                <w:rFonts w:cs="Arial"/>
                <w:b/>
              </w:rPr>
            </w:pPr>
            <w:r w:rsidRPr="00266355">
              <w:rPr>
                <w:rFonts w:cs="Arial"/>
                <w:b/>
              </w:rPr>
              <w:t>Department</w:t>
            </w:r>
          </w:p>
        </w:tc>
        <w:tc>
          <w:tcPr>
            <w:tcW w:w="2621" w:type="dxa"/>
            <w:shd w:val="clear" w:color="auto" w:fill="auto"/>
          </w:tcPr>
          <w:p w14:paraId="17E088EB" w14:textId="77777777" w:rsidR="00B1658D" w:rsidRPr="00266355" w:rsidRDefault="00B1658D" w:rsidP="00CE6ACE">
            <w:pPr>
              <w:pStyle w:val="BodyTextIndent"/>
              <w:ind w:left="0"/>
              <w:rPr>
                <w:rFonts w:cs="Arial"/>
                <w:b/>
              </w:rPr>
            </w:pPr>
            <w:r w:rsidRPr="00266355">
              <w:rPr>
                <w:rFonts w:cs="Arial"/>
                <w:b/>
              </w:rPr>
              <w:t>Name</w:t>
            </w:r>
          </w:p>
        </w:tc>
        <w:tc>
          <w:tcPr>
            <w:tcW w:w="2440" w:type="dxa"/>
            <w:shd w:val="clear" w:color="auto" w:fill="auto"/>
          </w:tcPr>
          <w:p w14:paraId="1BF14D0B" w14:textId="77777777" w:rsidR="00B1658D" w:rsidRPr="00266355" w:rsidRDefault="00B1658D" w:rsidP="00CE6ACE">
            <w:pPr>
              <w:pStyle w:val="BodyTextIndent"/>
              <w:ind w:left="0"/>
              <w:rPr>
                <w:rFonts w:cs="Arial"/>
                <w:b/>
              </w:rPr>
            </w:pPr>
            <w:r w:rsidRPr="00266355">
              <w:rPr>
                <w:rFonts w:cs="Arial"/>
                <w:b/>
              </w:rPr>
              <w:t>Contact Number</w:t>
            </w:r>
          </w:p>
        </w:tc>
        <w:tc>
          <w:tcPr>
            <w:tcW w:w="2556" w:type="dxa"/>
            <w:shd w:val="clear" w:color="auto" w:fill="auto"/>
          </w:tcPr>
          <w:p w14:paraId="13255A88" w14:textId="77777777" w:rsidR="00B1658D" w:rsidRPr="00266355" w:rsidRDefault="00B1658D" w:rsidP="00CE6ACE">
            <w:pPr>
              <w:pStyle w:val="BodyTextIndent"/>
              <w:ind w:left="0"/>
              <w:rPr>
                <w:rFonts w:cs="Arial"/>
                <w:b/>
              </w:rPr>
            </w:pPr>
            <w:r w:rsidRPr="00266355">
              <w:rPr>
                <w:rFonts w:cs="Arial"/>
                <w:b/>
              </w:rPr>
              <w:t>Title</w:t>
            </w:r>
          </w:p>
        </w:tc>
      </w:tr>
      <w:tr w:rsidR="00B1658D" w14:paraId="518E16B4" w14:textId="77777777" w:rsidTr="00CE6ACE">
        <w:trPr>
          <w:trHeight w:val="1244"/>
        </w:trPr>
        <w:tc>
          <w:tcPr>
            <w:tcW w:w="2526" w:type="dxa"/>
            <w:shd w:val="clear" w:color="auto" w:fill="auto"/>
          </w:tcPr>
          <w:p w14:paraId="1FDE1A20" w14:textId="77777777" w:rsidR="00B1658D" w:rsidRPr="004426AD" w:rsidRDefault="00B1658D" w:rsidP="00CE6ACE">
            <w:pPr>
              <w:pStyle w:val="BodyTextIndent"/>
              <w:ind w:left="0"/>
              <w:rPr>
                <w:rFonts w:cs="Arial"/>
              </w:rPr>
            </w:pPr>
            <w:r>
              <w:rPr>
                <w:rFonts w:cs="Arial"/>
              </w:rPr>
              <w:t>Campus Safety</w:t>
            </w:r>
          </w:p>
        </w:tc>
        <w:tc>
          <w:tcPr>
            <w:tcW w:w="2621" w:type="dxa"/>
            <w:shd w:val="clear" w:color="auto" w:fill="auto"/>
          </w:tcPr>
          <w:p w14:paraId="269D0DC3" w14:textId="77777777" w:rsidR="00B1658D" w:rsidRPr="00992CA5" w:rsidRDefault="00B1658D" w:rsidP="00CE6ACE">
            <w:pPr>
              <w:pStyle w:val="BodyTextIndent"/>
              <w:ind w:left="0"/>
              <w:rPr>
                <w:rFonts w:cs="Arial"/>
              </w:rPr>
            </w:pPr>
            <w:r>
              <w:rPr>
                <w:rFonts w:cs="Arial"/>
              </w:rPr>
              <w:t xml:space="preserve">Jose Nieves </w:t>
            </w:r>
          </w:p>
        </w:tc>
        <w:tc>
          <w:tcPr>
            <w:tcW w:w="2440" w:type="dxa"/>
            <w:shd w:val="clear" w:color="auto" w:fill="auto"/>
          </w:tcPr>
          <w:p w14:paraId="7225C2A6" w14:textId="77777777" w:rsidR="00B1658D" w:rsidRPr="00266355" w:rsidRDefault="00B1658D" w:rsidP="00CE6ACE">
            <w:pPr>
              <w:pStyle w:val="BodyTextIndent"/>
              <w:ind w:left="0"/>
              <w:rPr>
                <w:rFonts w:cs="Arial"/>
                <w:b/>
              </w:rPr>
            </w:pPr>
            <w:r w:rsidRPr="00992CA5">
              <w:rPr>
                <w:rFonts w:cs="Arial"/>
                <w:color w:val="333333"/>
                <w:sz w:val="22"/>
                <w:szCs w:val="20"/>
              </w:rPr>
              <w:t>253-964-6632</w:t>
            </w:r>
          </w:p>
        </w:tc>
        <w:tc>
          <w:tcPr>
            <w:tcW w:w="2556" w:type="dxa"/>
            <w:shd w:val="clear" w:color="auto" w:fill="auto"/>
          </w:tcPr>
          <w:p w14:paraId="2DA94378" w14:textId="77777777" w:rsidR="00B1658D" w:rsidRPr="00992CA5" w:rsidRDefault="00B1658D" w:rsidP="00CE6ACE">
            <w:pPr>
              <w:pStyle w:val="BodyTextIndent"/>
              <w:ind w:left="0"/>
              <w:rPr>
                <w:rFonts w:cs="Arial"/>
              </w:rPr>
            </w:pPr>
            <w:r>
              <w:rPr>
                <w:rFonts w:cs="Arial"/>
              </w:rPr>
              <w:t xml:space="preserve">Campus Safety Program Manager </w:t>
            </w:r>
          </w:p>
        </w:tc>
      </w:tr>
      <w:tr w:rsidR="00B1658D" w14:paraId="2536D0E7" w14:textId="77777777" w:rsidTr="00CE6ACE">
        <w:trPr>
          <w:trHeight w:val="1211"/>
        </w:trPr>
        <w:tc>
          <w:tcPr>
            <w:tcW w:w="2526" w:type="dxa"/>
            <w:shd w:val="clear" w:color="auto" w:fill="auto"/>
          </w:tcPr>
          <w:p w14:paraId="5309D580" w14:textId="77777777" w:rsidR="00B1658D" w:rsidRPr="00545F62" w:rsidRDefault="00B1658D" w:rsidP="00CE6ACE">
            <w:pPr>
              <w:pStyle w:val="BodyTextIndent"/>
              <w:ind w:left="0"/>
              <w:rPr>
                <w:rFonts w:cs="Arial"/>
              </w:rPr>
            </w:pPr>
            <w:r w:rsidRPr="00545F62">
              <w:rPr>
                <w:rFonts w:cs="Arial"/>
              </w:rPr>
              <w:t xml:space="preserve">Facilities-FS </w:t>
            </w:r>
          </w:p>
        </w:tc>
        <w:tc>
          <w:tcPr>
            <w:tcW w:w="2621" w:type="dxa"/>
            <w:shd w:val="clear" w:color="auto" w:fill="auto"/>
          </w:tcPr>
          <w:p w14:paraId="3B506EBC" w14:textId="77777777" w:rsidR="00B1658D" w:rsidRPr="00545F62" w:rsidRDefault="00B1658D" w:rsidP="00CE6ACE">
            <w:pPr>
              <w:pStyle w:val="BodyTextIndent"/>
              <w:ind w:left="0"/>
              <w:rPr>
                <w:rFonts w:cs="Arial"/>
              </w:rPr>
            </w:pPr>
            <w:r w:rsidRPr="00545F62">
              <w:rPr>
                <w:rFonts w:cs="Arial"/>
              </w:rPr>
              <w:t>Tom Davis</w:t>
            </w:r>
          </w:p>
        </w:tc>
        <w:tc>
          <w:tcPr>
            <w:tcW w:w="2440" w:type="dxa"/>
            <w:shd w:val="clear" w:color="auto" w:fill="auto"/>
          </w:tcPr>
          <w:p w14:paraId="17B4F6F8" w14:textId="77777777" w:rsidR="00B1658D" w:rsidRPr="00545F62" w:rsidRDefault="00B1658D" w:rsidP="00CE6ACE">
            <w:pPr>
              <w:pStyle w:val="BodyTextIndent"/>
              <w:ind w:left="0"/>
              <w:rPr>
                <w:rFonts w:cs="Arial"/>
              </w:rPr>
            </w:pPr>
            <w:r w:rsidRPr="00545F62">
              <w:rPr>
                <w:rFonts w:cs="Arial"/>
              </w:rPr>
              <w:t>253-964-6631</w:t>
            </w:r>
          </w:p>
        </w:tc>
        <w:tc>
          <w:tcPr>
            <w:tcW w:w="2556" w:type="dxa"/>
            <w:shd w:val="clear" w:color="auto" w:fill="auto"/>
          </w:tcPr>
          <w:p w14:paraId="14734550" w14:textId="77777777" w:rsidR="00B1658D" w:rsidRPr="00545F62" w:rsidRDefault="00B1658D" w:rsidP="00CE6ACE">
            <w:pPr>
              <w:pStyle w:val="BodyTextIndent"/>
              <w:ind w:left="0"/>
              <w:rPr>
                <w:rFonts w:cs="Arial"/>
              </w:rPr>
            </w:pPr>
            <w:r w:rsidRPr="002B5626">
              <w:rPr>
                <w:rFonts w:cs="Arial"/>
              </w:rPr>
              <w:t>Build</w:t>
            </w:r>
            <w:r>
              <w:rPr>
                <w:rFonts w:cs="Arial"/>
              </w:rPr>
              <w:t>ing</w:t>
            </w:r>
            <w:r w:rsidRPr="002B5626">
              <w:rPr>
                <w:rFonts w:cs="Arial"/>
              </w:rPr>
              <w:t xml:space="preserve"> and Grounds Supervisor</w:t>
            </w:r>
          </w:p>
        </w:tc>
      </w:tr>
      <w:tr w:rsidR="00B1658D" w14:paraId="16DE0D96" w14:textId="77777777" w:rsidTr="00CE6ACE">
        <w:trPr>
          <w:trHeight w:val="1211"/>
        </w:trPr>
        <w:tc>
          <w:tcPr>
            <w:tcW w:w="2526" w:type="dxa"/>
            <w:shd w:val="clear" w:color="auto" w:fill="auto"/>
          </w:tcPr>
          <w:p w14:paraId="42F8E24B" w14:textId="77777777" w:rsidR="00B1658D" w:rsidRPr="00545F62" w:rsidRDefault="00B1658D" w:rsidP="00CE6ACE">
            <w:pPr>
              <w:pStyle w:val="BodyTextIndent"/>
              <w:ind w:left="0"/>
              <w:rPr>
                <w:rFonts w:cs="Arial"/>
              </w:rPr>
            </w:pPr>
            <w:r w:rsidRPr="00545F62">
              <w:rPr>
                <w:rFonts w:cs="Arial"/>
              </w:rPr>
              <w:t>Facilities-P</w:t>
            </w:r>
            <w:r>
              <w:rPr>
                <w:rFonts w:cs="Arial"/>
              </w:rPr>
              <w:t>UY</w:t>
            </w:r>
          </w:p>
        </w:tc>
        <w:tc>
          <w:tcPr>
            <w:tcW w:w="2621" w:type="dxa"/>
            <w:shd w:val="clear" w:color="auto" w:fill="auto"/>
          </w:tcPr>
          <w:p w14:paraId="610E2FCF" w14:textId="77777777" w:rsidR="00B1658D" w:rsidRPr="00545F62" w:rsidRDefault="00B1658D" w:rsidP="00CE6ACE">
            <w:pPr>
              <w:pStyle w:val="BodyTextIndent"/>
              <w:ind w:left="0"/>
              <w:rPr>
                <w:rFonts w:cs="Arial"/>
              </w:rPr>
            </w:pPr>
            <w:r w:rsidRPr="00545F62">
              <w:rPr>
                <w:rFonts w:cs="Arial"/>
              </w:rPr>
              <w:t>Dan Timmons</w:t>
            </w:r>
          </w:p>
        </w:tc>
        <w:tc>
          <w:tcPr>
            <w:tcW w:w="2440" w:type="dxa"/>
            <w:shd w:val="clear" w:color="auto" w:fill="auto"/>
          </w:tcPr>
          <w:p w14:paraId="784D0CDC" w14:textId="77777777" w:rsidR="00B1658D" w:rsidRPr="00545F62" w:rsidRDefault="00B1658D" w:rsidP="00CE6ACE">
            <w:pPr>
              <w:pStyle w:val="BodyTextIndent"/>
              <w:ind w:left="0"/>
              <w:rPr>
                <w:rFonts w:cs="Arial"/>
              </w:rPr>
            </w:pPr>
            <w:r w:rsidRPr="00545F62">
              <w:rPr>
                <w:rFonts w:cs="Arial"/>
              </w:rPr>
              <w:t>253-840-8318</w:t>
            </w:r>
          </w:p>
        </w:tc>
        <w:tc>
          <w:tcPr>
            <w:tcW w:w="2556" w:type="dxa"/>
            <w:shd w:val="clear" w:color="auto" w:fill="auto"/>
          </w:tcPr>
          <w:p w14:paraId="3EF34D02" w14:textId="77777777" w:rsidR="00B1658D" w:rsidRPr="00545F62" w:rsidRDefault="00B1658D" w:rsidP="00CE6ACE">
            <w:pPr>
              <w:pStyle w:val="BodyTextIndent"/>
              <w:ind w:left="0"/>
              <w:rPr>
                <w:rFonts w:cs="Arial"/>
              </w:rPr>
            </w:pPr>
            <w:r w:rsidRPr="002B5626">
              <w:rPr>
                <w:rFonts w:cs="Arial"/>
              </w:rPr>
              <w:t>Building and Grounds Manager</w:t>
            </w:r>
          </w:p>
        </w:tc>
      </w:tr>
      <w:tr w:rsidR="00B1658D" w14:paraId="0DDCF0B3" w14:textId="77777777" w:rsidTr="00CE6ACE">
        <w:trPr>
          <w:trHeight w:val="639"/>
        </w:trPr>
        <w:tc>
          <w:tcPr>
            <w:tcW w:w="2526" w:type="dxa"/>
            <w:shd w:val="clear" w:color="auto" w:fill="auto"/>
          </w:tcPr>
          <w:p w14:paraId="5FBBEE62" w14:textId="77777777" w:rsidR="00B1658D" w:rsidRPr="00545F62" w:rsidRDefault="00B1658D" w:rsidP="00CE6ACE">
            <w:pPr>
              <w:pStyle w:val="BodyTextIndent"/>
              <w:ind w:left="0"/>
              <w:rPr>
                <w:rFonts w:cs="Arial"/>
              </w:rPr>
            </w:pPr>
            <w:r w:rsidRPr="00545F62">
              <w:rPr>
                <w:rFonts w:cs="Arial"/>
              </w:rPr>
              <w:t>Campus Safety-FS</w:t>
            </w:r>
          </w:p>
        </w:tc>
        <w:tc>
          <w:tcPr>
            <w:tcW w:w="2621" w:type="dxa"/>
            <w:shd w:val="clear" w:color="auto" w:fill="auto"/>
          </w:tcPr>
          <w:p w14:paraId="47B51CF6" w14:textId="77777777" w:rsidR="00B1658D" w:rsidRPr="00545F62" w:rsidRDefault="00B1658D" w:rsidP="00CE6ACE">
            <w:pPr>
              <w:pStyle w:val="BodyTextIndent"/>
              <w:ind w:left="0"/>
              <w:rPr>
                <w:rFonts w:cs="Arial"/>
              </w:rPr>
            </w:pPr>
            <w:r w:rsidRPr="00545F62">
              <w:rPr>
                <w:rFonts w:cs="Arial"/>
              </w:rPr>
              <w:t>Ben Gomes</w:t>
            </w:r>
          </w:p>
        </w:tc>
        <w:tc>
          <w:tcPr>
            <w:tcW w:w="2440" w:type="dxa"/>
            <w:shd w:val="clear" w:color="auto" w:fill="auto"/>
          </w:tcPr>
          <w:p w14:paraId="0A24F0C6" w14:textId="77777777" w:rsidR="00B1658D" w:rsidRPr="00545F62" w:rsidRDefault="00B1658D" w:rsidP="00CE6ACE">
            <w:pPr>
              <w:pStyle w:val="BodyTextIndent"/>
              <w:ind w:left="0"/>
              <w:rPr>
                <w:rFonts w:cs="Arial"/>
              </w:rPr>
            </w:pPr>
            <w:r w:rsidRPr="00545F62">
              <w:rPr>
                <w:rFonts w:cs="Arial"/>
              </w:rPr>
              <w:t>253-964-6258</w:t>
            </w:r>
          </w:p>
        </w:tc>
        <w:tc>
          <w:tcPr>
            <w:tcW w:w="2556" w:type="dxa"/>
            <w:shd w:val="clear" w:color="auto" w:fill="auto"/>
          </w:tcPr>
          <w:p w14:paraId="46358285" w14:textId="77777777" w:rsidR="00B1658D" w:rsidRPr="00545F62" w:rsidRDefault="00B1658D" w:rsidP="00CE6ACE">
            <w:pPr>
              <w:pStyle w:val="BodyTextIndent"/>
              <w:ind w:left="0"/>
              <w:rPr>
                <w:rFonts w:cs="Arial"/>
              </w:rPr>
            </w:pPr>
            <w:r>
              <w:rPr>
                <w:rFonts w:cs="Arial"/>
              </w:rPr>
              <w:t>Sergeant/ Supervisor</w:t>
            </w:r>
          </w:p>
        </w:tc>
      </w:tr>
      <w:tr w:rsidR="00B1658D" w14:paraId="3AA96EFC" w14:textId="77777777" w:rsidTr="00CE6ACE">
        <w:trPr>
          <w:trHeight w:val="605"/>
        </w:trPr>
        <w:tc>
          <w:tcPr>
            <w:tcW w:w="2526" w:type="dxa"/>
            <w:shd w:val="clear" w:color="auto" w:fill="auto"/>
          </w:tcPr>
          <w:p w14:paraId="700AC855" w14:textId="77777777" w:rsidR="00B1658D" w:rsidRPr="00545F62" w:rsidRDefault="00B1658D" w:rsidP="00CE6ACE">
            <w:pPr>
              <w:pStyle w:val="BodyTextIndent"/>
              <w:ind w:left="0"/>
              <w:rPr>
                <w:rFonts w:cs="Arial"/>
              </w:rPr>
            </w:pPr>
            <w:r w:rsidRPr="00545F62">
              <w:rPr>
                <w:rFonts w:cs="Arial"/>
              </w:rPr>
              <w:t>Campus Safety</w:t>
            </w:r>
            <w:r>
              <w:rPr>
                <w:rFonts w:cs="Arial"/>
              </w:rPr>
              <w:t>-PUY</w:t>
            </w:r>
          </w:p>
        </w:tc>
        <w:tc>
          <w:tcPr>
            <w:tcW w:w="2621" w:type="dxa"/>
            <w:shd w:val="clear" w:color="auto" w:fill="auto"/>
          </w:tcPr>
          <w:p w14:paraId="68B465C1" w14:textId="77777777" w:rsidR="00B1658D" w:rsidRPr="00545F62" w:rsidRDefault="00B1658D" w:rsidP="00CE6ACE">
            <w:pPr>
              <w:pStyle w:val="BodyTextIndent"/>
              <w:ind w:left="0"/>
              <w:rPr>
                <w:rFonts w:cs="Arial"/>
              </w:rPr>
            </w:pPr>
            <w:r>
              <w:rPr>
                <w:rFonts w:cs="Arial"/>
              </w:rPr>
              <w:t>Maureen Rickertsen</w:t>
            </w:r>
          </w:p>
        </w:tc>
        <w:tc>
          <w:tcPr>
            <w:tcW w:w="2440" w:type="dxa"/>
            <w:shd w:val="clear" w:color="auto" w:fill="auto"/>
          </w:tcPr>
          <w:p w14:paraId="6BB08722" w14:textId="77777777" w:rsidR="00B1658D" w:rsidRPr="00545F62" w:rsidRDefault="00B1658D" w:rsidP="00CE6ACE">
            <w:pPr>
              <w:pStyle w:val="BodyTextIndent"/>
              <w:ind w:left="0"/>
              <w:rPr>
                <w:rFonts w:cs="Arial"/>
              </w:rPr>
            </w:pPr>
            <w:r w:rsidRPr="00266355">
              <w:rPr>
                <w:rFonts w:cs="Arial"/>
              </w:rPr>
              <w:t>253-840-3295</w:t>
            </w:r>
          </w:p>
        </w:tc>
        <w:tc>
          <w:tcPr>
            <w:tcW w:w="2556" w:type="dxa"/>
            <w:shd w:val="clear" w:color="auto" w:fill="auto"/>
          </w:tcPr>
          <w:p w14:paraId="6E3D2460" w14:textId="77777777" w:rsidR="00B1658D" w:rsidRPr="00545F62" w:rsidRDefault="00B1658D" w:rsidP="00CE6ACE">
            <w:pPr>
              <w:pStyle w:val="BodyTextIndent"/>
              <w:ind w:left="0"/>
              <w:rPr>
                <w:rFonts w:cs="Arial"/>
              </w:rPr>
            </w:pPr>
            <w:r w:rsidRPr="00266355">
              <w:rPr>
                <w:rFonts w:cs="Arial"/>
              </w:rPr>
              <w:t>Sergeant/ Supervisor</w:t>
            </w:r>
          </w:p>
        </w:tc>
      </w:tr>
      <w:tr w:rsidR="00B1658D" w14:paraId="1EC67FFF" w14:textId="77777777" w:rsidTr="00CE6ACE">
        <w:trPr>
          <w:trHeight w:val="605"/>
        </w:trPr>
        <w:tc>
          <w:tcPr>
            <w:tcW w:w="2526" w:type="dxa"/>
            <w:shd w:val="clear" w:color="auto" w:fill="auto"/>
          </w:tcPr>
          <w:p w14:paraId="111399FC" w14:textId="77777777" w:rsidR="00B1658D" w:rsidRPr="00545F62" w:rsidRDefault="00B1658D" w:rsidP="00CE6ACE">
            <w:pPr>
              <w:pStyle w:val="BodyTextIndent"/>
              <w:ind w:left="0"/>
              <w:rPr>
                <w:rFonts w:cs="Arial"/>
              </w:rPr>
            </w:pPr>
            <w:r>
              <w:rPr>
                <w:rFonts w:cs="Arial"/>
              </w:rPr>
              <w:t>Dental Hygiene</w:t>
            </w:r>
          </w:p>
        </w:tc>
        <w:tc>
          <w:tcPr>
            <w:tcW w:w="2621" w:type="dxa"/>
            <w:shd w:val="clear" w:color="auto" w:fill="auto"/>
          </w:tcPr>
          <w:p w14:paraId="38070342" w14:textId="77777777" w:rsidR="00B1658D" w:rsidRPr="00545F62" w:rsidRDefault="00B1658D" w:rsidP="00CE6ACE">
            <w:pPr>
              <w:pStyle w:val="BodyTextIndent"/>
              <w:ind w:left="0"/>
              <w:rPr>
                <w:rFonts w:cs="Arial"/>
              </w:rPr>
            </w:pPr>
            <w:r w:rsidRPr="00266355">
              <w:rPr>
                <w:rFonts w:cs="Arial"/>
              </w:rPr>
              <w:t>Kathy Bassett</w:t>
            </w:r>
          </w:p>
        </w:tc>
        <w:tc>
          <w:tcPr>
            <w:tcW w:w="2440" w:type="dxa"/>
            <w:shd w:val="clear" w:color="auto" w:fill="auto"/>
          </w:tcPr>
          <w:p w14:paraId="0014C2FD" w14:textId="77777777" w:rsidR="00B1658D" w:rsidRPr="00545F62" w:rsidRDefault="00B1658D" w:rsidP="00CE6ACE">
            <w:pPr>
              <w:pStyle w:val="BodyTextIndent"/>
              <w:ind w:left="0"/>
              <w:rPr>
                <w:rFonts w:cs="Arial"/>
              </w:rPr>
            </w:pPr>
            <w:r w:rsidRPr="00266355">
              <w:rPr>
                <w:rFonts w:cs="Arial"/>
              </w:rPr>
              <w:t>253-964-6578</w:t>
            </w:r>
          </w:p>
        </w:tc>
        <w:tc>
          <w:tcPr>
            <w:tcW w:w="2556" w:type="dxa"/>
            <w:shd w:val="clear" w:color="auto" w:fill="auto"/>
          </w:tcPr>
          <w:p w14:paraId="37890661" w14:textId="77777777" w:rsidR="00B1658D" w:rsidRPr="00545F62" w:rsidRDefault="00B1658D" w:rsidP="00CE6ACE">
            <w:pPr>
              <w:pStyle w:val="BodyTextIndent"/>
              <w:ind w:left="0"/>
              <w:rPr>
                <w:rFonts w:cs="Arial"/>
              </w:rPr>
            </w:pPr>
            <w:r w:rsidRPr="002B5626">
              <w:rPr>
                <w:rFonts w:cs="Arial"/>
              </w:rPr>
              <w:t>Professor</w:t>
            </w:r>
          </w:p>
        </w:tc>
      </w:tr>
      <w:tr w:rsidR="00B1658D" w14:paraId="18987B03" w14:textId="77777777" w:rsidTr="00CE6ACE">
        <w:trPr>
          <w:trHeight w:val="605"/>
        </w:trPr>
        <w:tc>
          <w:tcPr>
            <w:tcW w:w="2526" w:type="dxa"/>
            <w:shd w:val="clear" w:color="auto" w:fill="auto"/>
          </w:tcPr>
          <w:p w14:paraId="40292910" w14:textId="77777777" w:rsidR="00B1658D" w:rsidRPr="00545F62" w:rsidRDefault="00B1658D" w:rsidP="00CE6ACE">
            <w:pPr>
              <w:pStyle w:val="BodyTextIndent"/>
              <w:ind w:left="0"/>
              <w:rPr>
                <w:rFonts w:cs="Arial"/>
              </w:rPr>
            </w:pPr>
            <w:r>
              <w:rPr>
                <w:rFonts w:cs="Arial"/>
              </w:rPr>
              <w:t>Vet Tech</w:t>
            </w:r>
          </w:p>
        </w:tc>
        <w:tc>
          <w:tcPr>
            <w:tcW w:w="2621" w:type="dxa"/>
            <w:shd w:val="clear" w:color="auto" w:fill="auto"/>
          </w:tcPr>
          <w:p w14:paraId="061912F9" w14:textId="77777777" w:rsidR="00B1658D" w:rsidRPr="00545F62" w:rsidRDefault="00B1658D" w:rsidP="00CE6ACE">
            <w:pPr>
              <w:pStyle w:val="BodyTextIndent"/>
              <w:ind w:left="0"/>
              <w:rPr>
                <w:rFonts w:cs="Arial"/>
              </w:rPr>
            </w:pPr>
            <w:r>
              <w:rPr>
                <w:rFonts w:cs="Arial"/>
              </w:rPr>
              <w:t>Salvador Hurtado</w:t>
            </w:r>
          </w:p>
        </w:tc>
        <w:tc>
          <w:tcPr>
            <w:tcW w:w="2440" w:type="dxa"/>
            <w:shd w:val="clear" w:color="auto" w:fill="auto"/>
          </w:tcPr>
          <w:p w14:paraId="0AF98ADD" w14:textId="77777777" w:rsidR="00B1658D" w:rsidRPr="00545F62" w:rsidRDefault="00B1658D" w:rsidP="00CE6ACE">
            <w:pPr>
              <w:pStyle w:val="BodyTextIndent"/>
              <w:ind w:left="0"/>
              <w:rPr>
                <w:rFonts w:cs="Arial"/>
              </w:rPr>
            </w:pPr>
            <w:r>
              <w:rPr>
                <w:rFonts w:cs="Arial"/>
              </w:rPr>
              <w:t>253-964-6665</w:t>
            </w:r>
          </w:p>
        </w:tc>
        <w:tc>
          <w:tcPr>
            <w:tcW w:w="2556" w:type="dxa"/>
            <w:shd w:val="clear" w:color="auto" w:fill="auto"/>
          </w:tcPr>
          <w:p w14:paraId="225100CD" w14:textId="77777777" w:rsidR="00B1658D" w:rsidRPr="00545F62" w:rsidRDefault="00B1658D" w:rsidP="00CE6ACE">
            <w:pPr>
              <w:pStyle w:val="BodyTextIndent"/>
              <w:ind w:left="0"/>
              <w:rPr>
                <w:rFonts w:cs="Arial"/>
              </w:rPr>
            </w:pPr>
            <w:r w:rsidRPr="002B5626">
              <w:rPr>
                <w:rFonts w:cs="Arial"/>
              </w:rPr>
              <w:t>Program Director</w:t>
            </w:r>
          </w:p>
        </w:tc>
      </w:tr>
      <w:tr w:rsidR="00B1658D" w14:paraId="7C32E129" w14:textId="77777777" w:rsidTr="00CE6ACE">
        <w:trPr>
          <w:trHeight w:val="571"/>
        </w:trPr>
        <w:tc>
          <w:tcPr>
            <w:tcW w:w="2526" w:type="dxa"/>
            <w:shd w:val="clear" w:color="auto" w:fill="auto"/>
          </w:tcPr>
          <w:p w14:paraId="2CB3E0F5" w14:textId="77777777" w:rsidR="00B1658D" w:rsidRPr="00545F62" w:rsidRDefault="00B1658D" w:rsidP="00CE6ACE">
            <w:pPr>
              <w:pStyle w:val="BodyTextIndent"/>
              <w:ind w:left="0"/>
              <w:rPr>
                <w:rFonts w:cs="Arial"/>
              </w:rPr>
            </w:pPr>
            <w:r>
              <w:rPr>
                <w:rFonts w:cs="Arial"/>
              </w:rPr>
              <w:t>Nursing</w:t>
            </w:r>
          </w:p>
        </w:tc>
        <w:tc>
          <w:tcPr>
            <w:tcW w:w="2621" w:type="dxa"/>
            <w:shd w:val="clear" w:color="auto" w:fill="auto"/>
          </w:tcPr>
          <w:p w14:paraId="0BC9D9B2" w14:textId="77777777" w:rsidR="00B1658D" w:rsidRPr="00545F62" w:rsidRDefault="00B1658D" w:rsidP="00CE6ACE">
            <w:pPr>
              <w:pStyle w:val="BodyTextIndent"/>
              <w:ind w:left="0"/>
              <w:rPr>
                <w:rFonts w:cs="Arial"/>
              </w:rPr>
            </w:pPr>
            <w:r w:rsidRPr="002B5626">
              <w:rPr>
                <w:rFonts w:cs="Arial"/>
              </w:rPr>
              <w:t>Leah Webster</w:t>
            </w:r>
          </w:p>
        </w:tc>
        <w:tc>
          <w:tcPr>
            <w:tcW w:w="2440" w:type="dxa"/>
            <w:shd w:val="clear" w:color="auto" w:fill="auto"/>
          </w:tcPr>
          <w:p w14:paraId="59B1281A" w14:textId="77777777" w:rsidR="00B1658D" w:rsidRPr="00545F62" w:rsidRDefault="00B1658D" w:rsidP="00CE6ACE">
            <w:pPr>
              <w:pStyle w:val="BodyTextIndent"/>
              <w:ind w:left="0"/>
              <w:rPr>
                <w:rFonts w:cs="Arial"/>
              </w:rPr>
            </w:pPr>
            <w:r w:rsidRPr="002B5626">
              <w:rPr>
                <w:rFonts w:cs="Arial"/>
              </w:rPr>
              <w:t>253-864-3272</w:t>
            </w:r>
          </w:p>
        </w:tc>
        <w:tc>
          <w:tcPr>
            <w:tcW w:w="2556" w:type="dxa"/>
            <w:shd w:val="clear" w:color="auto" w:fill="auto"/>
          </w:tcPr>
          <w:p w14:paraId="7C5C4E40" w14:textId="77777777" w:rsidR="00B1658D" w:rsidRPr="00545F62" w:rsidRDefault="00B1658D" w:rsidP="00CE6ACE">
            <w:pPr>
              <w:pStyle w:val="BodyTextIndent"/>
              <w:ind w:left="0"/>
              <w:rPr>
                <w:rFonts w:cs="Arial"/>
              </w:rPr>
            </w:pPr>
            <w:r w:rsidRPr="002B5626">
              <w:rPr>
                <w:rFonts w:cs="Arial"/>
              </w:rPr>
              <w:t>Program Coordinator</w:t>
            </w:r>
          </w:p>
        </w:tc>
      </w:tr>
    </w:tbl>
    <w:p w14:paraId="46F4E219" w14:textId="77777777" w:rsidR="00B1658D" w:rsidRDefault="00B1658D" w:rsidP="00B1658D">
      <w:pPr>
        <w:pStyle w:val="Header"/>
        <w:tabs>
          <w:tab w:val="clear" w:pos="4320"/>
          <w:tab w:val="clear" w:pos="8640"/>
        </w:tabs>
        <w:rPr>
          <w:rFonts w:ascii="Arial" w:hAnsi="Arial" w:cs="Arial"/>
          <w:szCs w:val="20"/>
        </w:rPr>
      </w:pPr>
    </w:p>
    <w:p w14:paraId="3B92AAD4" w14:textId="77777777" w:rsidR="00B1658D" w:rsidRDefault="00B1658D" w:rsidP="00B1658D">
      <w:pPr>
        <w:pStyle w:val="Header"/>
        <w:tabs>
          <w:tab w:val="clear" w:pos="4320"/>
          <w:tab w:val="clear" w:pos="8640"/>
        </w:tabs>
        <w:rPr>
          <w:rFonts w:ascii="Arial" w:hAnsi="Arial" w:cs="Arial"/>
          <w:szCs w:val="20"/>
        </w:rPr>
      </w:pPr>
    </w:p>
    <w:p w14:paraId="04B06761" w14:textId="77777777" w:rsidR="00B1658D" w:rsidRDefault="00B1658D" w:rsidP="00B1658D">
      <w:pPr>
        <w:pStyle w:val="Header"/>
        <w:tabs>
          <w:tab w:val="clear" w:pos="4320"/>
          <w:tab w:val="clear" w:pos="8640"/>
        </w:tabs>
        <w:rPr>
          <w:rFonts w:ascii="Arial" w:hAnsi="Arial" w:cs="Arial"/>
          <w:szCs w:val="20"/>
        </w:rPr>
      </w:pPr>
    </w:p>
    <w:p w14:paraId="08B9E083" w14:textId="77777777" w:rsidR="00B1658D" w:rsidRDefault="00B1658D" w:rsidP="00B1658D">
      <w:pPr>
        <w:pStyle w:val="Header"/>
        <w:tabs>
          <w:tab w:val="clear" w:pos="4320"/>
          <w:tab w:val="clear" w:pos="8640"/>
        </w:tabs>
        <w:rPr>
          <w:rFonts w:ascii="Arial" w:hAnsi="Arial" w:cs="Arial"/>
          <w:szCs w:val="20"/>
        </w:rPr>
      </w:pPr>
    </w:p>
    <w:p w14:paraId="5DE6AB8C" w14:textId="77777777" w:rsidR="00B1658D" w:rsidRDefault="00B1658D" w:rsidP="00B1658D">
      <w:pPr>
        <w:pStyle w:val="Header"/>
        <w:tabs>
          <w:tab w:val="clear" w:pos="4320"/>
          <w:tab w:val="clear" w:pos="8640"/>
        </w:tabs>
        <w:rPr>
          <w:rFonts w:ascii="Arial" w:hAnsi="Arial" w:cs="Arial"/>
          <w:szCs w:val="20"/>
        </w:rPr>
      </w:pPr>
    </w:p>
    <w:p w14:paraId="75500F45" w14:textId="77777777" w:rsidR="00B1658D" w:rsidRDefault="00B1658D" w:rsidP="00B1658D">
      <w:pPr>
        <w:pStyle w:val="Header"/>
        <w:tabs>
          <w:tab w:val="clear" w:pos="4320"/>
          <w:tab w:val="clear" w:pos="8640"/>
        </w:tabs>
        <w:rPr>
          <w:rFonts w:ascii="Arial" w:hAnsi="Arial" w:cs="Arial"/>
          <w:szCs w:val="20"/>
        </w:rPr>
      </w:pPr>
    </w:p>
    <w:p w14:paraId="1B66BC1C" w14:textId="77777777" w:rsidR="00B1658D" w:rsidRDefault="00B1658D" w:rsidP="00B1658D">
      <w:pPr>
        <w:pStyle w:val="Header"/>
        <w:tabs>
          <w:tab w:val="clear" w:pos="4320"/>
          <w:tab w:val="clear" w:pos="8640"/>
        </w:tabs>
        <w:rPr>
          <w:rFonts w:ascii="Arial" w:hAnsi="Arial" w:cs="Arial"/>
          <w:szCs w:val="20"/>
        </w:rPr>
      </w:pPr>
    </w:p>
    <w:p w14:paraId="4F4B4355" w14:textId="77777777" w:rsidR="00B1658D" w:rsidRDefault="00B1658D" w:rsidP="00B1658D">
      <w:pPr>
        <w:pStyle w:val="Header"/>
        <w:tabs>
          <w:tab w:val="clear" w:pos="4320"/>
          <w:tab w:val="clear" w:pos="8640"/>
        </w:tabs>
        <w:rPr>
          <w:rFonts w:ascii="Arial" w:hAnsi="Arial" w:cs="Arial"/>
          <w:szCs w:val="20"/>
        </w:rPr>
      </w:pPr>
    </w:p>
    <w:p w14:paraId="1468E673" w14:textId="77777777" w:rsidR="005E63BD" w:rsidRDefault="005E63BD" w:rsidP="00B1658D">
      <w:pPr>
        <w:pStyle w:val="Header"/>
        <w:tabs>
          <w:tab w:val="clear" w:pos="4320"/>
          <w:tab w:val="clear" w:pos="8640"/>
        </w:tabs>
        <w:rPr>
          <w:rFonts w:ascii="Arial" w:hAnsi="Arial" w:cs="Arial"/>
          <w:szCs w:val="20"/>
        </w:rPr>
      </w:pPr>
    </w:p>
    <w:p w14:paraId="40C7CE1D" w14:textId="77777777" w:rsidR="005E63BD" w:rsidRDefault="005E63BD" w:rsidP="00B1658D">
      <w:pPr>
        <w:pStyle w:val="Header"/>
        <w:tabs>
          <w:tab w:val="clear" w:pos="4320"/>
          <w:tab w:val="clear" w:pos="8640"/>
        </w:tabs>
        <w:rPr>
          <w:rFonts w:ascii="Arial" w:hAnsi="Arial" w:cs="Arial"/>
          <w:szCs w:val="20"/>
        </w:rPr>
      </w:pPr>
    </w:p>
    <w:p w14:paraId="4C3B10C4" w14:textId="77777777" w:rsidR="005E63BD" w:rsidRDefault="005E63BD" w:rsidP="00B1658D">
      <w:pPr>
        <w:pStyle w:val="Header"/>
        <w:tabs>
          <w:tab w:val="clear" w:pos="4320"/>
          <w:tab w:val="clear" w:pos="8640"/>
        </w:tabs>
        <w:rPr>
          <w:rFonts w:ascii="Arial" w:hAnsi="Arial" w:cs="Arial"/>
          <w:szCs w:val="20"/>
        </w:rPr>
      </w:pPr>
    </w:p>
    <w:p w14:paraId="7E7A97FA" w14:textId="77777777" w:rsidR="00B1658D" w:rsidRDefault="00B1658D" w:rsidP="00B1658D">
      <w:pPr>
        <w:pStyle w:val="Header"/>
        <w:tabs>
          <w:tab w:val="clear" w:pos="4320"/>
          <w:tab w:val="clear" w:pos="8640"/>
        </w:tabs>
        <w:rPr>
          <w:rFonts w:ascii="Arial" w:hAnsi="Arial" w:cs="Arial"/>
          <w:szCs w:val="20"/>
        </w:rPr>
      </w:pPr>
    </w:p>
    <w:p w14:paraId="0C6981BB" w14:textId="32532DC3" w:rsidR="00B1658D" w:rsidRPr="00EF4828" w:rsidRDefault="00B1658D" w:rsidP="009C5CB7">
      <w:pPr>
        <w:pStyle w:val="Header"/>
        <w:tabs>
          <w:tab w:val="clear" w:pos="4320"/>
          <w:tab w:val="clear" w:pos="8640"/>
        </w:tabs>
        <w:jc w:val="center"/>
        <w:outlineLvl w:val="0"/>
        <w:rPr>
          <w:rFonts w:ascii="Arial" w:hAnsi="Arial" w:cs="Arial"/>
          <w:b/>
          <w:sz w:val="28"/>
          <w:szCs w:val="20"/>
        </w:rPr>
      </w:pPr>
      <w:bookmarkStart w:id="13" w:name="_Toc423440271"/>
      <w:r w:rsidRPr="00EF4828">
        <w:rPr>
          <w:rFonts w:ascii="Arial" w:hAnsi="Arial" w:cs="Arial"/>
          <w:b/>
          <w:sz w:val="28"/>
          <w:szCs w:val="20"/>
        </w:rPr>
        <w:lastRenderedPageBreak/>
        <w:t xml:space="preserve">APPENDIX </w:t>
      </w:r>
      <w:r w:rsidR="00935280">
        <w:rPr>
          <w:rFonts w:ascii="Arial" w:hAnsi="Arial" w:cs="Arial"/>
          <w:b/>
          <w:sz w:val="28"/>
          <w:szCs w:val="20"/>
        </w:rPr>
        <w:t>2</w:t>
      </w:r>
      <w:bookmarkEnd w:id="13"/>
    </w:p>
    <w:p w14:paraId="46A29D61" w14:textId="77777777" w:rsidR="00B1658D" w:rsidRDefault="00B1658D" w:rsidP="00B1658D">
      <w:pPr>
        <w:pStyle w:val="Header"/>
        <w:tabs>
          <w:tab w:val="clear" w:pos="4320"/>
          <w:tab w:val="clear" w:pos="8640"/>
        </w:tabs>
        <w:rPr>
          <w:rFonts w:ascii="Arial" w:hAnsi="Arial" w:cs="Arial"/>
          <w:b/>
        </w:rPr>
      </w:pPr>
    </w:p>
    <w:p w14:paraId="677C5FC9" w14:textId="77777777" w:rsidR="00B1658D" w:rsidRDefault="00B1658D" w:rsidP="00B1658D">
      <w:pPr>
        <w:pStyle w:val="Header"/>
        <w:tabs>
          <w:tab w:val="clear" w:pos="4320"/>
          <w:tab w:val="clear" w:pos="8640"/>
        </w:tabs>
        <w:rPr>
          <w:rFonts w:ascii="Arial" w:hAnsi="Arial" w:cs="Arial"/>
          <w:b/>
        </w:rPr>
      </w:pPr>
      <w:r>
        <w:rPr>
          <w:rFonts w:ascii="Arial" w:hAnsi="Arial" w:cs="Arial"/>
          <w:b/>
        </w:rPr>
        <w:t xml:space="preserve">Name and Contact information: </w:t>
      </w:r>
      <w:r>
        <w:rPr>
          <w:rFonts w:ascii="Arial" w:hAnsi="Arial" w:cs="Arial"/>
        </w:rPr>
        <w:t>R</w:t>
      </w:r>
      <w:r w:rsidRPr="00EF5ECA">
        <w:rPr>
          <w:rFonts w:ascii="Arial" w:hAnsi="Arial" w:cs="Arial"/>
        </w:rPr>
        <w:t>esponsible Parties for monitoring Employee Exposure recommendations</w:t>
      </w:r>
    </w:p>
    <w:p w14:paraId="59DA9E82" w14:textId="77777777" w:rsidR="00B1658D" w:rsidRDefault="00B1658D" w:rsidP="00B1658D">
      <w:pPr>
        <w:pStyle w:val="Header"/>
        <w:tabs>
          <w:tab w:val="clear" w:pos="4320"/>
          <w:tab w:val="clear" w:pos="8640"/>
        </w:tabs>
        <w:rPr>
          <w:rFonts w:ascii="Arial" w:hAnsi="Arial" w:cs="Arial"/>
          <w:b/>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621"/>
        <w:gridCol w:w="2440"/>
        <w:gridCol w:w="2556"/>
      </w:tblGrid>
      <w:tr w:rsidR="00B1658D" w14:paraId="4BB8D3D8" w14:textId="77777777" w:rsidTr="00CE6ACE">
        <w:trPr>
          <w:trHeight w:val="605"/>
        </w:trPr>
        <w:tc>
          <w:tcPr>
            <w:tcW w:w="2526" w:type="dxa"/>
            <w:shd w:val="clear" w:color="auto" w:fill="auto"/>
          </w:tcPr>
          <w:p w14:paraId="32FFD6F1" w14:textId="77777777" w:rsidR="00B1658D" w:rsidRPr="00266355" w:rsidRDefault="00B1658D" w:rsidP="00CE6ACE">
            <w:pPr>
              <w:pStyle w:val="BodyTextIndent"/>
              <w:ind w:left="0"/>
              <w:rPr>
                <w:rFonts w:cs="Arial"/>
                <w:b/>
              </w:rPr>
            </w:pPr>
            <w:r w:rsidRPr="00266355">
              <w:rPr>
                <w:rFonts w:cs="Arial"/>
                <w:b/>
              </w:rPr>
              <w:t>Department</w:t>
            </w:r>
          </w:p>
        </w:tc>
        <w:tc>
          <w:tcPr>
            <w:tcW w:w="2621" w:type="dxa"/>
            <w:shd w:val="clear" w:color="auto" w:fill="auto"/>
          </w:tcPr>
          <w:p w14:paraId="1BE59CBE" w14:textId="77777777" w:rsidR="00B1658D" w:rsidRPr="00266355" w:rsidRDefault="00B1658D" w:rsidP="00CE6ACE">
            <w:pPr>
              <w:pStyle w:val="BodyTextIndent"/>
              <w:ind w:left="0"/>
              <w:rPr>
                <w:rFonts w:cs="Arial"/>
                <w:b/>
              </w:rPr>
            </w:pPr>
            <w:r w:rsidRPr="00266355">
              <w:rPr>
                <w:rFonts w:cs="Arial"/>
                <w:b/>
              </w:rPr>
              <w:t>Name</w:t>
            </w:r>
          </w:p>
        </w:tc>
        <w:tc>
          <w:tcPr>
            <w:tcW w:w="2440" w:type="dxa"/>
            <w:shd w:val="clear" w:color="auto" w:fill="auto"/>
          </w:tcPr>
          <w:p w14:paraId="52BAD98C" w14:textId="77777777" w:rsidR="00B1658D" w:rsidRPr="00266355" w:rsidRDefault="00B1658D" w:rsidP="00CE6ACE">
            <w:pPr>
              <w:pStyle w:val="BodyTextIndent"/>
              <w:ind w:left="0"/>
              <w:rPr>
                <w:rFonts w:cs="Arial"/>
                <w:b/>
              </w:rPr>
            </w:pPr>
            <w:r w:rsidRPr="00266355">
              <w:rPr>
                <w:rFonts w:cs="Arial"/>
                <w:b/>
              </w:rPr>
              <w:t>Contact Number</w:t>
            </w:r>
          </w:p>
        </w:tc>
        <w:tc>
          <w:tcPr>
            <w:tcW w:w="2556" w:type="dxa"/>
            <w:shd w:val="clear" w:color="auto" w:fill="auto"/>
          </w:tcPr>
          <w:p w14:paraId="6538B65C" w14:textId="77777777" w:rsidR="00B1658D" w:rsidRPr="00266355" w:rsidRDefault="00B1658D" w:rsidP="00CE6ACE">
            <w:pPr>
              <w:pStyle w:val="BodyTextIndent"/>
              <w:ind w:left="0"/>
              <w:rPr>
                <w:rFonts w:cs="Arial"/>
                <w:b/>
              </w:rPr>
            </w:pPr>
            <w:r w:rsidRPr="00266355">
              <w:rPr>
                <w:rFonts w:cs="Arial"/>
                <w:b/>
              </w:rPr>
              <w:t>Title</w:t>
            </w:r>
          </w:p>
        </w:tc>
      </w:tr>
      <w:tr w:rsidR="00B1658D" w14:paraId="26EEE4D5" w14:textId="77777777" w:rsidTr="00CE6ACE">
        <w:trPr>
          <w:trHeight w:val="935"/>
        </w:trPr>
        <w:tc>
          <w:tcPr>
            <w:tcW w:w="2526" w:type="dxa"/>
            <w:shd w:val="clear" w:color="auto" w:fill="auto"/>
          </w:tcPr>
          <w:p w14:paraId="0CA3D8F1" w14:textId="77777777" w:rsidR="00B1658D" w:rsidRPr="004426AD" w:rsidRDefault="00B1658D" w:rsidP="00CE6ACE">
            <w:pPr>
              <w:pStyle w:val="BodyTextIndent"/>
              <w:ind w:left="0"/>
              <w:rPr>
                <w:rFonts w:cs="Arial"/>
              </w:rPr>
            </w:pPr>
            <w:r>
              <w:rPr>
                <w:rFonts w:cs="Arial"/>
              </w:rPr>
              <w:t>Campus Safety</w:t>
            </w:r>
          </w:p>
        </w:tc>
        <w:tc>
          <w:tcPr>
            <w:tcW w:w="2621" w:type="dxa"/>
            <w:shd w:val="clear" w:color="auto" w:fill="auto"/>
          </w:tcPr>
          <w:p w14:paraId="04C6565E" w14:textId="77777777" w:rsidR="00B1658D" w:rsidRPr="00992CA5" w:rsidRDefault="00B1658D" w:rsidP="00CE6ACE">
            <w:pPr>
              <w:pStyle w:val="BodyTextIndent"/>
              <w:ind w:left="0"/>
              <w:rPr>
                <w:rFonts w:cs="Arial"/>
              </w:rPr>
            </w:pPr>
            <w:r>
              <w:rPr>
                <w:rFonts w:cs="Arial"/>
              </w:rPr>
              <w:t>Jose Nieves</w:t>
            </w:r>
          </w:p>
        </w:tc>
        <w:tc>
          <w:tcPr>
            <w:tcW w:w="2440" w:type="dxa"/>
            <w:shd w:val="clear" w:color="auto" w:fill="auto"/>
          </w:tcPr>
          <w:p w14:paraId="47EC0C32" w14:textId="77777777" w:rsidR="00B1658D" w:rsidRPr="00266355" w:rsidRDefault="00B1658D" w:rsidP="00CE6ACE">
            <w:pPr>
              <w:pStyle w:val="BodyTextIndent"/>
              <w:ind w:left="0"/>
              <w:rPr>
                <w:rFonts w:cs="Arial"/>
                <w:b/>
              </w:rPr>
            </w:pPr>
            <w:r w:rsidRPr="00992CA5">
              <w:rPr>
                <w:rFonts w:cs="Arial"/>
                <w:color w:val="333333"/>
                <w:sz w:val="22"/>
                <w:szCs w:val="20"/>
              </w:rPr>
              <w:t>253-964-6632</w:t>
            </w:r>
          </w:p>
        </w:tc>
        <w:tc>
          <w:tcPr>
            <w:tcW w:w="2556" w:type="dxa"/>
            <w:shd w:val="clear" w:color="auto" w:fill="auto"/>
          </w:tcPr>
          <w:p w14:paraId="459CAEE8" w14:textId="77777777" w:rsidR="00B1658D" w:rsidRPr="00992CA5" w:rsidRDefault="00B1658D" w:rsidP="00CE6ACE">
            <w:pPr>
              <w:pStyle w:val="BodyTextIndent"/>
              <w:ind w:left="0"/>
              <w:rPr>
                <w:rFonts w:cs="Arial"/>
              </w:rPr>
            </w:pPr>
            <w:r>
              <w:rPr>
                <w:rFonts w:cs="Arial"/>
              </w:rPr>
              <w:t xml:space="preserve">Campus Safety Program Manager </w:t>
            </w:r>
          </w:p>
        </w:tc>
      </w:tr>
      <w:tr w:rsidR="00B1658D" w14:paraId="696361D7" w14:textId="77777777" w:rsidTr="00CE6ACE">
        <w:trPr>
          <w:trHeight w:val="710"/>
        </w:trPr>
        <w:tc>
          <w:tcPr>
            <w:tcW w:w="2526" w:type="dxa"/>
            <w:shd w:val="clear" w:color="auto" w:fill="auto"/>
          </w:tcPr>
          <w:p w14:paraId="35CD7E18" w14:textId="77777777" w:rsidR="00B1658D" w:rsidRDefault="00B1658D" w:rsidP="00CE6ACE">
            <w:pPr>
              <w:pStyle w:val="BodyTextIndent"/>
              <w:ind w:left="0"/>
              <w:rPr>
                <w:rFonts w:cs="Arial"/>
              </w:rPr>
            </w:pPr>
            <w:r>
              <w:rPr>
                <w:rFonts w:cs="Arial"/>
              </w:rPr>
              <w:t>Custodial-FS</w:t>
            </w:r>
          </w:p>
        </w:tc>
        <w:tc>
          <w:tcPr>
            <w:tcW w:w="2621" w:type="dxa"/>
            <w:shd w:val="clear" w:color="auto" w:fill="auto"/>
          </w:tcPr>
          <w:p w14:paraId="276B39D5" w14:textId="77777777" w:rsidR="00B1658D" w:rsidRDefault="00B1658D" w:rsidP="00CE6ACE">
            <w:pPr>
              <w:pStyle w:val="BodyTextIndent"/>
              <w:ind w:left="0"/>
              <w:rPr>
                <w:rFonts w:cs="Arial"/>
              </w:rPr>
            </w:pPr>
            <w:r>
              <w:rPr>
                <w:rFonts w:cs="Arial"/>
              </w:rPr>
              <w:t>Robert Britten</w:t>
            </w:r>
          </w:p>
        </w:tc>
        <w:tc>
          <w:tcPr>
            <w:tcW w:w="2440" w:type="dxa"/>
            <w:shd w:val="clear" w:color="auto" w:fill="auto"/>
          </w:tcPr>
          <w:p w14:paraId="5796756C" w14:textId="77777777" w:rsidR="00B1658D" w:rsidRPr="00992CA5" w:rsidRDefault="00B1658D" w:rsidP="00CE6ACE">
            <w:pPr>
              <w:pStyle w:val="BodyTextIndent"/>
              <w:ind w:left="0"/>
              <w:rPr>
                <w:rFonts w:cs="Arial"/>
                <w:color w:val="333333"/>
                <w:sz w:val="22"/>
                <w:szCs w:val="20"/>
              </w:rPr>
            </w:pPr>
            <w:r>
              <w:rPr>
                <w:rFonts w:cs="Arial"/>
                <w:color w:val="333333"/>
                <w:sz w:val="22"/>
                <w:szCs w:val="20"/>
              </w:rPr>
              <w:t>253-964-6797</w:t>
            </w:r>
          </w:p>
        </w:tc>
        <w:tc>
          <w:tcPr>
            <w:tcW w:w="2556" w:type="dxa"/>
            <w:shd w:val="clear" w:color="auto" w:fill="auto"/>
          </w:tcPr>
          <w:p w14:paraId="4223904B" w14:textId="77777777" w:rsidR="00B1658D" w:rsidRDefault="00B1658D" w:rsidP="00CE6ACE">
            <w:pPr>
              <w:pStyle w:val="BodyTextIndent"/>
              <w:ind w:left="0"/>
              <w:rPr>
                <w:rFonts w:cs="Arial"/>
              </w:rPr>
            </w:pPr>
            <w:r>
              <w:rPr>
                <w:rFonts w:cs="Arial"/>
              </w:rPr>
              <w:t>Custodial Services Manager</w:t>
            </w:r>
          </w:p>
        </w:tc>
      </w:tr>
      <w:tr w:rsidR="00B1658D" w14:paraId="491440EC" w14:textId="77777777" w:rsidTr="00CE6ACE">
        <w:trPr>
          <w:trHeight w:val="710"/>
        </w:trPr>
        <w:tc>
          <w:tcPr>
            <w:tcW w:w="2526" w:type="dxa"/>
            <w:shd w:val="clear" w:color="auto" w:fill="auto"/>
          </w:tcPr>
          <w:p w14:paraId="24AD51B8" w14:textId="77777777" w:rsidR="00B1658D" w:rsidRDefault="00B1658D" w:rsidP="00CE6ACE">
            <w:pPr>
              <w:pStyle w:val="BodyTextIndent"/>
              <w:ind w:left="0"/>
              <w:rPr>
                <w:rFonts w:cs="Arial"/>
              </w:rPr>
            </w:pPr>
            <w:r>
              <w:rPr>
                <w:rFonts w:cs="Arial"/>
              </w:rPr>
              <w:t>Custodial-Puy</w:t>
            </w:r>
          </w:p>
        </w:tc>
        <w:tc>
          <w:tcPr>
            <w:tcW w:w="2621" w:type="dxa"/>
            <w:shd w:val="clear" w:color="auto" w:fill="auto"/>
          </w:tcPr>
          <w:p w14:paraId="2824C6CD" w14:textId="77777777" w:rsidR="00B1658D" w:rsidRDefault="00B1658D" w:rsidP="00CE6ACE">
            <w:pPr>
              <w:pStyle w:val="BodyTextIndent"/>
              <w:ind w:left="0"/>
              <w:rPr>
                <w:rFonts w:cs="Arial"/>
              </w:rPr>
            </w:pPr>
            <w:r>
              <w:rPr>
                <w:rFonts w:cs="Arial"/>
              </w:rPr>
              <w:t>Patrick Carter</w:t>
            </w:r>
          </w:p>
        </w:tc>
        <w:tc>
          <w:tcPr>
            <w:tcW w:w="2440" w:type="dxa"/>
            <w:shd w:val="clear" w:color="auto" w:fill="auto"/>
          </w:tcPr>
          <w:p w14:paraId="25EB80D7" w14:textId="77777777" w:rsidR="00B1658D" w:rsidRDefault="00B1658D" w:rsidP="00CE6ACE">
            <w:pPr>
              <w:pStyle w:val="BodyTextIndent"/>
              <w:ind w:left="0"/>
              <w:rPr>
                <w:rFonts w:cs="Arial"/>
                <w:color w:val="333333"/>
                <w:sz w:val="22"/>
                <w:szCs w:val="20"/>
              </w:rPr>
            </w:pPr>
            <w:r>
              <w:rPr>
                <w:rFonts w:cs="Arial"/>
                <w:color w:val="333333"/>
                <w:sz w:val="22"/>
                <w:szCs w:val="20"/>
              </w:rPr>
              <w:t>253-864-3276</w:t>
            </w:r>
          </w:p>
        </w:tc>
        <w:tc>
          <w:tcPr>
            <w:tcW w:w="2556" w:type="dxa"/>
            <w:shd w:val="clear" w:color="auto" w:fill="auto"/>
          </w:tcPr>
          <w:p w14:paraId="56BA6DD4" w14:textId="77777777" w:rsidR="00B1658D" w:rsidRDefault="00B1658D" w:rsidP="00CE6ACE">
            <w:pPr>
              <w:pStyle w:val="BodyTextIndent"/>
              <w:ind w:left="0"/>
              <w:rPr>
                <w:rFonts w:cs="Arial"/>
              </w:rPr>
            </w:pPr>
            <w:r>
              <w:rPr>
                <w:rFonts w:cs="Arial"/>
              </w:rPr>
              <w:t xml:space="preserve">Custodial Services Manager </w:t>
            </w:r>
          </w:p>
        </w:tc>
      </w:tr>
      <w:tr w:rsidR="00B1658D" w14:paraId="28481E6F" w14:textId="77777777" w:rsidTr="00CE6ACE">
        <w:trPr>
          <w:trHeight w:val="710"/>
        </w:trPr>
        <w:tc>
          <w:tcPr>
            <w:tcW w:w="2526" w:type="dxa"/>
            <w:shd w:val="clear" w:color="auto" w:fill="auto"/>
          </w:tcPr>
          <w:p w14:paraId="290B6E95" w14:textId="77777777" w:rsidR="00B1658D" w:rsidRPr="00545F62" w:rsidRDefault="00B1658D" w:rsidP="00CE6ACE">
            <w:pPr>
              <w:pStyle w:val="BodyTextIndent"/>
              <w:ind w:left="0"/>
              <w:rPr>
                <w:rFonts w:cs="Arial"/>
              </w:rPr>
            </w:pPr>
            <w:r w:rsidRPr="00545F62">
              <w:rPr>
                <w:rFonts w:cs="Arial"/>
              </w:rPr>
              <w:t xml:space="preserve">Facilities-FS </w:t>
            </w:r>
          </w:p>
        </w:tc>
        <w:tc>
          <w:tcPr>
            <w:tcW w:w="2621" w:type="dxa"/>
            <w:shd w:val="clear" w:color="auto" w:fill="auto"/>
          </w:tcPr>
          <w:p w14:paraId="369E2398" w14:textId="77777777" w:rsidR="00B1658D" w:rsidRPr="00545F62" w:rsidRDefault="00B1658D" w:rsidP="00CE6ACE">
            <w:pPr>
              <w:pStyle w:val="BodyTextIndent"/>
              <w:ind w:left="0"/>
              <w:rPr>
                <w:rFonts w:cs="Arial"/>
              </w:rPr>
            </w:pPr>
            <w:r w:rsidRPr="00545F62">
              <w:rPr>
                <w:rFonts w:cs="Arial"/>
              </w:rPr>
              <w:t>Tom Davis</w:t>
            </w:r>
          </w:p>
        </w:tc>
        <w:tc>
          <w:tcPr>
            <w:tcW w:w="2440" w:type="dxa"/>
            <w:shd w:val="clear" w:color="auto" w:fill="auto"/>
          </w:tcPr>
          <w:p w14:paraId="6BC85369" w14:textId="77777777" w:rsidR="00B1658D" w:rsidRPr="00545F62" w:rsidRDefault="00B1658D" w:rsidP="00CE6ACE">
            <w:pPr>
              <w:pStyle w:val="BodyTextIndent"/>
              <w:ind w:left="0"/>
              <w:rPr>
                <w:rFonts w:cs="Arial"/>
              </w:rPr>
            </w:pPr>
            <w:r w:rsidRPr="00545F62">
              <w:rPr>
                <w:rFonts w:cs="Arial"/>
              </w:rPr>
              <w:t>253-964-6631</w:t>
            </w:r>
          </w:p>
        </w:tc>
        <w:tc>
          <w:tcPr>
            <w:tcW w:w="2556" w:type="dxa"/>
            <w:shd w:val="clear" w:color="auto" w:fill="auto"/>
          </w:tcPr>
          <w:p w14:paraId="7F34D123" w14:textId="77777777" w:rsidR="00B1658D" w:rsidRPr="00545F62" w:rsidRDefault="00B1658D" w:rsidP="00CE6ACE">
            <w:pPr>
              <w:pStyle w:val="BodyTextIndent"/>
              <w:ind w:left="0"/>
              <w:rPr>
                <w:rFonts w:cs="Arial"/>
              </w:rPr>
            </w:pPr>
            <w:r w:rsidRPr="002B5626">
              <w:rPr>
                <w:rFonts w:cs="Arial"/>
              </w:rPr>
              <w:t>Build</w:t>
            </w:r>
            <w:r>
              <w:rPr>
                <w:rFonts w:cs="Arial"/>
              </w:rPr>
              <w:t>ing</w:t>
            </w:r>
            <w:r w:rsidRPr="002B5626">
              <w:rPr>
                <w:rFonts w:cs="Arial"/>
              </w:rPr>
              <w:t xml:space="preserve"> and Grounds Supervisor</w:t>
            </w:r>
          </w:p>
        </w:tc>
      </w:tr>
      <w:tr w:rsidR="00B1658D" w14:paraId="286DD18E" w14:textId="77777777" w:rsidTr="00CE6ACE">
        <w:trPr>
          <w:trHeight w:val="800"/>
        </w:trPr>
        <w:tc>
          <w:tcPr>
            <w:tcW w:w="2526" w:type="dxa"/>
            <w:shd w:val="clear" w:color="auto" w:fill="auto"/>
          </w:tcPr>
          <w:p w14:paraId="71C43F65" w14:textId="77777777" w:rsidR="00B1658D" w:rsidRPr="00545F62" w:rsidRDefault="00B1658D" w:rsidP="00CE6ACE">
            <w:pPr>
              <w:pStyle w:val="BodyTextIndent"/>
              <w:ind w:left="0"/>
              <w:rPr>
                <w:rFonts w:cs="Arial"/>
              </w:rPr>
            </w:pPr>
            <w:r w:rsidRPr="00545F62">
              <w:rPr>
                <w:rFonts w:cs="Arial"/>
              </w:rPr>
              <w:t>Facilities-P</w:t>
            </w:r>
            <w:r>
              <w:rPr>
                <w:rFonts w:cs="Arial"/>
              </w:rPr>
              <w:t>UY</w:t>
            </w:r>
          </w:p>
        </w:tc>
        <w:tc>
          <w:tcPr>
            <w:tcW w:w="2621" w:type="dxa"/>
            <w:shd w:val="clear" w:color="auto" w:fill="auto"/>
          </w:tcPr>
          <w:p w14:paraId="10C0F2F1" w14:textId="77777777" w:rsidR="00B1658D" w:rsidRPr="00545F62" w:rsidRDefault="00B1658D" w:rsidP="00CE6ACE">
            <w:pPr>
              <w:pStyle w:val="BodyTextIndent"/>
              <w:ind w:left="0"/>
              <w:rPr>
                <w:rFonts w:cs="Arial"/>
              </w:rPr>
            </w:pPr>
            <w:r w:rsidRPr="00545F62">
              <w:rPr>
                <w:rFonts w:cs="Arial"/>
              </w:rPr>
              <w:t>Dan Timmons</w:t>
            </w:r>
          </w:p>
        </w:tc>
        <w:tc>
          <w:tcPr>
            <w:tcW w:w="2440" w:type="dxa"/>
            <w:shd w:val="clear" w:color="auto" w:fill="auto"/>
          </w:tcPr>
          <w:p w14:paraId="5534B4BB" w14:textId="77777777" w:rsidR="00B1658D" w:rsidRPr="00545F62" w:rsidRDefault="00B1658D" w:rsidP="00CE6ACE">
            <w:pPr>
              <w:pStyle w:val="BodyTextIndent"/>
              <w:ind w:left="0"/>
              <w:rPr>
                <w:rFonts w:cs="Arial"/>
              </w:rPr>
            </w:pPr>
            <w:r w:rsidRPr="00545F62">
              <w:rPr>
                <w:rFonts w:cs="Arial"/>
              </w:rPr>
              <w:t>253-840-8318</w:t>
            </w:r>
          </w:p>
        </w:tc>
        <w:tc>
          <w:tcPr>
            <w:tcW w:w="2556" w:type="dxa"/>
            <w:shd w:val="clear" w:color="auto" w:fill="auto"/>
          </w:tcPr>
          <w:p w14:paraId="62065814" w14:textId="77777777" w:rsidR="00B1658D" w:rsidRPr="00545F62" w:rsidRDefault="00B1658D" w:rsidP="00CE6ACE">
            <w:pPr>
              <w:pStyle w:val="BodyTextIndent"/>
              <w:ind w:left="0"/>
              <w:rPr>
                <w:rFonts w:cs="Arial"/>
              </w:rPr>
            </w:pPr>
            <w:r w:rsidRPr="002B5626">
              <w:rPr>
                <w:rFonts w:cs="Arial"/>
              </w:rPr>
              <w:t>Building and Grounds Manager</w:t>
            </w:r>
          </w:p>
        </w:tc>
      </w:tr>
      <w:tr w:rsidR="00B1658D" w14:paraId="1E55F071" w14:textId="77777777" w:rsidTr="00CE6ACE">
        <w:trPr>
          <w:trHeight w:val="639"/>
        </w:trPr>
        <w:tc>
          <w:tcPr>
            <w:tcW w:w="2526" w:type="dxa"/>
            <w:shd w:val="clear" w:color="auto" w:fill="auto"/>
          </w:tcPr>
          <w:p w14:paraId="180D09B5" w14:textId="77777777" w:rsidR="00B1658D" w:rsidRPr="00545F62" w:rsidRDefault="00B1658D" w:rsidP="00CE6ACE">
            <w:pPr>
              <w:pStyle w:val="BodyTextIndent"/>
              <w:ind w:left="0"/>
              <w:rPr>
                <w:rFonts w:cs="Arial"/>
              </w:rPr>
            </w:pPr>
            <w:r w:rsidRPr="00545F62">
              <w:rPr>
                <w:rFonts w:cs="Arial"/>
              </w:rPr>
              <w:t>Campus Safety-FS</w:t>
            </w:r>
          </w:p>
        </w:tc>
        <w:tc>
          <w:tcPr>
            <w:tcW w:w="2621" w:type="dxa"/>
            <w:shd w:val="clear" w:color="auto" w:fill="auto"/>
          </w:tcPr>
          <w:p w14:paraId="473A256B" w14:textId="77777777" w:rsidR="00B1658D" w:rsidRPr="00545F62" w:rsidRDefault="00B1658D" w:rsidP="00CE6ACE">
            <w:pPr>
              <w:pStyle w:val="BodyTextIndent"/>
              <w:ind w:left="0"/>
              <w:rPr>
                <w:rFonts w:cs="Arial"/>
              </w:rPr>
            </w:pPr>
            <w:r w:rsidRPr="00545F62">
              <w:rPr>
                <w:rFonts w:cs="Arial"/>
              </w:rPr>
              <w:t>Ben Gomes</w:t>
            </w:r>
          </w:p>
        </w:tc>
        <w:tc>
          <w:tcPr>
            <w:tcW w:w="2440" w:type="dxa"/>
            <w:shd w:val="clear" w:color="auto" w:fill="auto"/>
          </w:tcPr>
          <w:p w14:paraId="1CBA4A59" w14:textId="77777777" w:rsidR="00B1658D" w:rsidRPr="00545F62" w:rsidRDefault="00B1658D" w:rsidP="00CE6ACE">
            <w:pPr>
              <w:pStyle w:val="BodyTextIndent"/>
              <w:ind w:left="0"/>
              <w:rPr>
                <w:rFonts w:cs="Arial"/>
              </w:rPr>
            </w:pPr>
            <w:r w:rsidRPr="00545F62">
              <w:rPr>
                <w:rFonts w:cs="Arial"/>
              </w:rPr>
              <w:t>253-964-6258</w:t>
            </w:r>
          </w:p>
        </w:tc>
        <w:tc>
          <w:tcPr>
            <w:tcW w:w="2556" w:type="dxa"/>
            <w:shd w:val="clear" w:color="auto" w:fill="auto"/>
          </w:tcPr>
          <w:p w14:paraId="31C2EEF5" w14:textId="77777777" w:rsidR="00B1658D" w:rsidRPr="00545F62" w:rsidRDefault="00B1658D" w:rsidP="00CE6ACE">
            <w:pPr>
              <w:pStyle w:val="BodyTextIndent"/>
              <w:ind w:left="0"/>
              <w:rPr>
                <w:rFonts w:cs="Arial"/>
              </w:rPr>
            </w:pPr>
            <w:r>
              <w:rPr>
                <w:rFonts w:cs="Arial"/>
              </w:rPr>
              <w:t>Sergeant/ Supervisor</w:t>
            </w:r>
          </w:p>
        </w:tc>
      </w:tr>
      <w:tr w:rsidR="00B1658D" w14:paraId="0F66C5F3" w14:textId="77777777" w:rsidTr="00CE6ACE">
        <w:trPr>
          <w:trHeight w:val="605"/>
        </w:trPr>
        <w:tc>
          <w:tcPr>
            <w:tcW w:w="2526" w:type="dxa"/>
            <w:shd w:val="clear" w:color="auto" w:fill="auto"/>
          </w:tcPr>
          <w:p w14:paraId="61F5E4CF" w14:textId="77777777" w:rsidR="00B1658D" w:rsidRPr="00545F62" w:rsidRDefault="00B1658D" w:rsidP="00CE6ACE">
            <w:pPr>
              <w:pStyle w:val="BodyTextIndent"/>
              <w:ind w:left="0"/>
              <w:rPr>
                <w:rFonts w:cs="Arial"/>
              </w:rPr>
            </w:pPr>
            <w:r w:rsidRPr="00545F62">
              <w:rPr>
                <w:rFonts w:cs="Arial"/>
              </w:rPr>
              <w:t>Campus Safety</w:t>
            </w:r>
            <w:r>
              <w:rPr>
                <w:rFonts w:cs="Arial"/>
              </w:rPr>
              <w:t>-PUY</w:t>
            </w:r>
          </w:p>
        </w:tc>
        <w:tc>
          <w:tcPr>
            <w:tcW w:w="2621" w:type="dxa"/>
            <w:shd w:val="clear" w:color="auto" w:fill="auto"/>
          </w:tcPr>
          <w:p w14:paraId="3157B729" w14:textId="77777777" w:rsidR="00B1658D" w:rsidRPr="00545F62" w:rsidRDefault="00B1658D" w:rsidP="00CE6ACE">
            <w:pPr>
              <w:pStyle w:val="BodyTextIndent"/>
              <w:ind w:left="0"/>
              <w:rPr>
                <w:rFonts w:cs="Arial"/>
              </w:rPr>
            </w:pPr>
            <w:r>
              <w:rPr>
                <w:rFonts w:cs="Arial"/>
              </w:rPr>
              <w:t>Maureen Rickertsen</w:t>
            </w:r>
          </w:p>
        </w:tc>
        <w:tc>
          <w:tcPr>
            <w:tcW w:w="2440" w:type="dxa"/>
            <w:shd w:val="clear" w:color="auto" w:fill="auto"/>
          </w:tcPr>
          <w:p w14:paraId="0D1A7132" w14:textId="77777777" w:rsidR="00B1658D" w:rsidRPr="00545F62" w:rsidRDefault="00B1658D" w:rsidP="00CE6ACE">
            <w:pPr>
              <w:pStyle w:val="BodyTextIndent"/>
              <w:ind w:left="0"/>
              <w:rPr>
                <w:rFonts w:cs="Arial"/>
              </w:rPr>
            </w:pPr>
            <w:r w:rsidRPr="00266355">
              <w:rPr>
                <w:rFonts w:cs="Arial"/>
              </w:rPr>
              <w:t>253-840-3295</w:t>
            </w:r>
          </w:p>
        </w:tc>
        <w:tc>
          <w:tcPr>
            <w:tcW w:w="2556" w:type="dxa"/>
            <w:shd w:val="clear" w:color="auto" w:fill="auto"/>
          </w:tcPr>
          <w:p w14:paraId="4A7541B6" w14:textId="77777777" w:rsidR="00B1658D" w:rsidRPr="00545F62" w:rsidRDefault="00B1658D" w:rsidP="00CE6ACE">
            <w:pPr>
              <w:pStyle w:val="BodyTextIndent"/>
              <w:ind w:left="0"/>
              <w:rPr>
                <w:rFonts w:cs="Arial"/>
              </w:rPr>
            </w:pPr>
            <w:r w:rsidRPr="00266355">
              <w:rPr>
                <w:rFonts w:cs="Arial"/>
              </w:rPr>
              <w:t>Sergeant/ Supervisor</w:t>
            </w:r>
          </w:p>
        </w:tc>
      </w:tr>
      <w:tr w:rsidR="00B1658D" w14:paraId="13F8967D" w14:textId="77777777" w:rsidTr="00CE6ACE">
        <w:trPr>
          <w:trHeight w:val="605"/>
        </w:trPr>
        <w:tc>
          <w:tcPr>
            <w:tcW w:w="2526" w:type="dxa"/>
            <w:shd w:val="clear" w:color="auto" w:fill="auto"/>
          </w:tcPr>
          <w:p w14:paraId="74C4C527" w14:textId="77777777" w:rsidR="00B1658D" w:rsidRPr="00545F62" w:rsidRDefault="00B1658D" w:rsidP="00CE6ACE">
            <w:pPr>
              <w:pStyle w:val="BodyTextIndent"/>
              <w:ind w:left="0"/>
              <w:rPr>
                <w:rFonts w:cs="Arial"/>
              </w:rPr>
            </w:pPr>
            <w:r>
              <w:rPr>
                <w:rFonts w:cs="Arial"/>
              </w:rPr>
              <w:t>Dental Hygiene</w:t>
            </w:r>
          </w:p>
        </w:tc>
        <w:tc>
          <w:tcPr>
            <w:tcW w:w="2621" w:type="dxa"/>
            <w:shd w:val="clear" w:color="auto" w:fill="auto"/>
          </w:tcPr>
          <w:p w14:paraId="3BCC6D1E" w14:textId="77777777" w:rsidR="00B1658D" w:rsidRPr="00545F62" w:rsidRDefault="00B1658D" w:rsidP="00CE6ACE">
            <w:pPr>
              <w:pStyle w:val="BodyTextIndent"/>
              <w:ind w:left="0"/>
              <w:rPr>
                <w:rFonts w:cs="Arial"/>
              </w:rPr>
            </w:pPr>
            <w:r w:rsidRPr="00266355">
              <w:rPr>
                <w:rFonts w:cs="Arial"/>
              </w:rPr>
              <w:t>Kathy Bassett</w:t>
            </w:r>
          </w:p>
        </w:tc>
        <w:tc>
          <w:tcPr>
            <w:tcW w:w="2440" w:type="dxa"/>
            <w:shd w:val="clear" w:color="auto" w:fill="auto"/>
          </w:tcPr>
          <w:p w14:paraId="2C82ECCB" w14:textId="77777777" w:rsidR="00B1658D" w:rsidRPr="00545F62" w:rsidRDefault="00B1658D" w:rsidP="00CE6ACE">
            <w:pPr>
              <w:pStyle w:val="BodyTextIndent"/>
              <w:ind w:left="0"/>
              <w:rPr>
                <w:rFonts w:cs="Arial"/>
              </w:rPr>
            </w:pPr>
            <w:r w:rsidRPr="00266355">
              <w:rPr>
                <w:rFonts w:cs="Arial"/>
              </w:rPr>
              <w:t>253-964-6578</w:t>
            </w:r>
          </w:p>
        </w:tc>
        <w:tc>
          <w:tcPr>
            <w:tcW w:w="2556" w:type="dxa"/>
            <w:shd w:val="clear" w:color="auto" w:fill="auto"/>
          </w:tcPr>
          <w:p w14:paraId="35C2F9DE" w14:textId="77777777" w:rsidR="00B1658D" w:rsidRPr="00545F62" w:rsidRDefault="00B1658D" w:rsidP="00CE6ACE">
            <w:pPr>
              <w:pStyle w:val="BodyTextIndent"/>
              <w:ind w:left="0"/>
              <w:rPr>
                <w:rFonts w:cs="Arial"/>
              </w:rPr>
            </w:pPr>
            <w:r w:rsidRPr="002B5626">
              <w:rPr>
                <w:rFonts w:cs="Arial"/>
              </w:rPr>
              <w:t>Professor</w:t>
            </w:r>
          </w:p>
        </w:tc>
      </w:tr>
      <w:tr w:rsidR="00B1658D" w14:paraId="32BCBFFC" w14:textId="77777777" w:rsidTr="00CE6ACE">
        <w:trPr>
          <w:trHeight w:val="605"/>
        </w:trPr>
        <w:tc>
          <w:tcPr>
            <w:tcW w:w="2526" w:type="dxa"/>
            <w:shd w:val="clear" w:color="auto" w:fill="auto"/>
          </w:tcPr>
          <w:p w14:paraId="42B1EEE9" w14:textId="77777777" w:rsidR="00B1658D" w:rsidRPr="00545F62" w:rsidRDefault="00B1658D" w:rsidP="00CE6ACE">
            <w:pPr>
              <w:pStyle w:val="BodyTextIndent"/>
              <w:ind w:left="0"/>
              <w:rPr>
                <w:rFonts w:cs="Arial"/>
              </w:rPr>
            </w:pPr>
            <w:r>
              <w:rPr>
                <w:rFonts w:cs="Arial"/>
              </w:rPr>
              <w:t>Vet Tech</w:t>
            </w:r>
          </w:p>
        </w:tc>
        <w:tc>
          <w:tcPr>
            <w:tcW w:w="2621" w:type="dxa"/>
            <w:shd w:val="clear" w:color="auto" w:fill="auto"/>
          </w:tcPr>
          <w:p w14:paraId="3F272EA5" w14:textId="77777777" w:rsidR="00B1658D" w:rsidRPr="00545F62" w:rsidRDefault="00B1658D" w:rsidP="00CE6ACE">
            <w:pPr>
              <w:pStyle w:val="BodyTextIndent"/>
              <w:ind w:left="0"/>
              <w:rPr>
                <w:rFonts w:cs="Arial"/>
              </w:rPr>
            </w:pPr>
            <w:r>
              <w:rPr>
                <w:rFonts w:cs="Arial"/>
              </w:rPr>
              <w:t>Salvador Hurtado</w:t>
            </w:r>
          </w:p>
        </w:tc>
        <w:tc>
          <w:tcPr>
            <w:tcW w:w="2440" w:type="dxa"/>
            <w:shd w:val="clear" w:color="auto" w:fill="auto"/>
          </w:tcPr>
          <w:p w14:paraId="5D354D27" w14:textId="77777777" w:rsidR="00B1658D" w:rsidRPr="00545F62" w:rsidRDefault="00B1658D" w:rsidP="00CE6ACE">
            <w:pPr>
              <w:pStyle w:val="BodyTextIndent"/>
              <w:ind w:left="0"/>
              <w:rPr>
                <w:rFonts w:cs="Arial"/>
              </w:rPr>
            </w:pPr>
            <w:r>
              <w:rPr>
                <w:rFonts w:cs="Arial"/>
              </w:rPr>
              <w:t>253-964-6665</w:t>
            </w:r>
          </w:p>
        </w:tc>
        <w:tc>
          <w:tcPr>
            <w:tcW w:w="2556" w:type="dxa"/>
            <w:shd w:val="clear" w:color="auto" w:fill="auto"/>
          </w:tcPr>
          <w:p w14:paraId="60DDA982" w14:textId="77777777" w:rsidR="00B1658D" w:rsidRPr="00545F62" w:rsidRDefault="00B1658D" w:rsidP="00CE6ACE">
            <w:pPr>
              <w:pStyle w:val="BodyTextIndent"/>
              <w:ind w:left="0"/>
              <w:rPr>
                <w:rFonts w:cs="Arial"/>
              </w:rPr>
            </w:pPr>
            <w:r w:rsidRPr="002B5626">
              <w:rPr>
                <w:rFonts w:cs="Arial"/>
              </w:rPr>
              <w:t>Program Director</w:t>
            </w:r>
          </w:p>
        </w:tc>
      </w:tr>
      <w:tr w:rsidR="00B1658D" w14:paraId="0ED55881" w14:textId="77777777" w:rsidTr="00CE6ACE">
        <w:trPr>
          <w:trHeight w:val="571"/>
        </w:trPr>
        <w:tc>
          <w:tcPr>
            <w:tcW w:w="2526" w:type="dxa"/>
            <w:shd w:val="clear" w:color="auto" w:fill="auto"/>
          </w:tcPr>
          <w:p w14:paraId="0E1E05A2" w14:textId="77777777" w:rsidR="00B1658D" w:rsidRPr="00545F62" w:rsidRDefault="00B1658D" w:rsidP="00CE6ACE">
            <w:pPr>
              <w:pStyle w:val="BodyTextIndent"/>
              <w:ind w:left="0"/>
              <w:rPr>
                <w:rFonts w:cs="Arial"/>
              </w:rPr>
            </w:pPr>
            <w:r>
              <w:rPr>
                <w:rFonts w:cs="Arial"/>
              </w:rPr>
              <w:t>Nursing</w:t>
            </w:r>
          </w:p>
        </w:tc>
        <w:tc>
          <w:tcPr>
            <w:tcW w:w="2621" w:type="dxa"/>
            <w:shd w:val="clear" w:color="auto" w:fill="auto"/>
          </w:tcPr>
          <w:p w14:paraId="30CADE96" w14:textId="77777777" w:rsidR="00B1658D" w:rsidRPr="00545F62" w:rsidRDefault="00B1658D" w:rsidP="00CE6ACE">
            <w:pPr>
              <w:pStyle w:val="BodyTextIndent"/>
              <w:ind w:left="0"/>
              <w:rPr>
                <w:rFonts w:cs="Arial"/>
              </w:rPr>
            </w:pPr>
            <w:r w:rsidRPr="002B5626">
              <w:rPr>
                <w:rFonts w:cs="Arial"/>
              </w:rPr>
              <w:t>Leah Webster</w:t>
            </w:r>
          </w:p>
        </w:tc>
        <w:tc>
          <w:tcPr>
            <w:tcW w:w="2440" w:type="dxa"/>
            <w:shd w:val="clear" w:color="auto" w:fill="auto"/>
          </w:tcPr>
          <w:p w14:paraId="71C9E5F3" w14:textId="77777777" w:rsidR="00B1658D" w:rsidRPr="00545F62" w:rsidRDefault="00B1658D" w:rsidP="00CE6ACE">
            <w:pPr>
              <w:pStyle w:val="BodyTextIndent"/>
              <w:ind w:left="0"/>
              <w:rPr>
                <w:rFonts w:cs="Arial"/>
              </w:rPr>
            </w:pPr>
            <w:r w:rsidRPr="002B5626">
              <w:rPr>
                <w:rFonts w:cs="Arial"/>
              </w:rPr>
              <w:t>253-864-3272</w:t>
            </w:r>
          </w:p>
        </w:tc>
        <w:tc>
          <w:tcPr>
            <w:tcW w:w="2556" w:type="dxa"/>
            <w:shd w:val="clear" w:color="auto" w:fill="auto"/>
          </w:tcPr>
          <w:p w14:paraId="698783BA" w14:textId="77777777" w:rsidR="00B1658D" w:rsidRPr="00545F62" w:rsidRDefault="00B1658D" w:rsidP="00CE6ACE">
            <w:pPr>
              <w:pStyle w:val="BodyTextIndent"/>
              <w:ind w:left="0"/>
              <w:rPr>
                <w:rFonts w:cs="Arial"/>
              </w:rPr>
            </w:pPr>
            <w:r w:rsidRPr="002B5626">
              <w:rPr>
                <w:rFonts w:cs="Arial"/>
              </w:rPr>
              <w:t>Program Coordinator</w:t>
            </w:r>
          </w:p>
        </w:tc>
      </w:tr>
    </w:tbl>
    <w:p w14:paraId="29B10FDA" w14:textId="77777777" w:rsidR="00B1658D" w:rsidRDefault="00B1658D" w:rsidP="00B1658D">
      <w:pPr>
        <w:pStyle w:val="Header"/>
        <w:tabs>
          <w:tab w:val="clear" w:pos="4320"/>
          <w:tab w:val="clear" w:pos="8640"/>
        </w:tabs>
        <w:rPr>
          <w:rFonts w:ascii="Arial" w:hAnsi="Arial" w:cs="Arial"/>
          <w:b/>
        </w:rPr>
      </w:pPr>
    </w:p>
    <w:p w14:paraId="40254450" w14:textId="77777777" w:rsidR="00B1658D" w:rsidRDefault="00B1658D" w:rsidP="00B1658D">
      <w:pPr>
        <w:pStyle w:val="Header"/>
        <w:tabs>
          <w:tab w:val="clear" w:pos="4320"/>
          <w:tab w:val="clear" w:pos="8640"/>
        </w:tabs>
        <w:rPr>
          <w:rFonts w:ascii="Arial" w:hAnsi="Arial" w:cs="Arial"/>
          <w:szCs w:val="20"/>
        </w:rPr>
      </w:pPr>
    </w:p>
    <w:p w14:paraId="70BA7984" w14:textId="77777777" w:rsidR="00B1658D" w:rsidRDefault="00B1658D" w:rsidP="00B1658D">
      <w:pPr>
        <w:pStyle w:val="Header"/>
        <w:tabs>
          <w:tab w:val="clear" w:pos="4320"/>
          <w:tab w:val="clear" w:pos="8640"/>
        </w:tabs>
        <w:rPr>
          <w:rFonts w:ascii="Arial" w:hAnsi="Arial" w:cs="Arial"/>
          <w:szCs w:val="20"/>
        </w:rPr>
      </w:pPr>
    </w:p>
    <w:p w14:paraId="188959C0" w14:textId="77777777" w:rsidR="00B1658D" w:rsidRDefault="00B1658D" w:rsidP="00B1658D">
      <w:pPr>
        <w:pStyle w:val="Header"/>
        <w:tabs>
          <w:tab w:val="clear" w:pos="4320"/>
          <w:tab w:val="clear" w:pos="8640"/>
        </w:tabs>
        <w:rPr>
          <w:rFonts w:ascii="Arial" w:hAnsi="Arial" w:cs="Arial"/>
          <w:szCs w:val="20"/>
        </w:rPr>
      </w:pPr>
    </w:p>
    <w:p w14:paraId="6844D92A" w14:textId="77777777" w:rsidR="00B1658D" w:rsidRDefault="00B1658D" w:rsidP="00B1658D">
      <w:pPr>
        <w:pStyle w:val="Header"/>
        <w:tabs>
          <w:tab w:val="clear" w:pos="4320"/>
          <w:tab w:val="clear" w:pos="8640"/>
        </w:tabs>
        <w:rPr>
          <w:rFonts w:ascii="Arial" w:hAnsi="Arial" w:cs="Arial"/>
          <w:szCs w:val="20"/>
        </w:rPr>
      </w:pPr>
    </w:p>
    <w:p w14:paraId="344C05DD" w14:textId="77777777" w:rsidR="00B1658D" w:rsidRDefault="00B1658D" w:rsidP="00B1658D">
      <w:pPr>
        <w:pStyle w:val="Header"/>
        <w:tabs>
          <w:tab w:val="clear" w:pos="4320"/>
          <w:tab w:val="clear" w:pos="8640"/>
        </w:tabs>
        <w:rPr>
          <w:rFonts w:ascii="Arial" w:hAnsi="Arial" w:cs="Arial"/>
          <w:szCs w:val="20"/>
        </w:rPr>
      </w:pPr>
    </w:p>
    <w:p w14:paraId="6389AE73" w14:textId="77777777" w:rsidR="00B1658D" w:rsidRDefault="00B1658D" w:rsidP="00B1658D">
      <w:pPr>
        <w:pStyle w:val="Header"/>
        <w:tabs>
          <w:tab w:val="clear" w:pos="4320"/>
          <w:tab w:val="clear" w:pos="8640"/>
        </w:tabs>
        <w:rPr>
          <w:rFonts w:ascii="Arial" w:hAnsi="Arial" w:cs="Arial"/>
          <w:szCs w:val="20"/>
        </w:rPr>
      </w:pPr>
    </w:p>
    <w:p w14:paraId="10FF0E11" w14:textId="77777777" w:rsidR="005E63BD" w:rsidRDefault="005E63BD" w:rsidP="00B1658D">
      <w:pPr>
        <w:pStyle w:val="Header"/>
        <w:tabs>
          <w:tab w:val="clear" w:pos="4320"/>
          <w:tab w:val="clear" w:pos="8640"/>
        </w:tabs>
        <w:rPr>
          <w:rFonts w:ascii="Arial" w:hAnsi="Arial" w:cs="Arial"/>
          <w:szCs w:val="20"/>
        </w:rPr>
      </w:pPr>
    </w:p>
    <w:p w14:paraId="23CB5401" w14:textId="77777777" w:rsidR="005E63BD" w:rsidRDefault="005E63BD" w:rsidP="00B1658D">
      <w:pPr>
        <w:pStyle w:val="Header"/>
        <w:tabs>
          <w:tab w:val="clear" w:pos="4320"/>
          <w:tab w:val="clear" w:pos="8640"/>
        </w:tabs>
        <w:rPr>
          <w:rFonts w:ascii="Arial" w:hAnsi="Arial" w:cs="Arial"/>
          <w:szCs w:val="20"/>
        </w:rPr>
      </w:pPr>
    </w:p>
    <w:p w14:paraId="4A627C2F" w14:textId="77777777" w:rsidR="005E63BD" w:rsidRDefault="005E63BD" w:rsidP="00B1658D">
      <w:pPr>
        <w:pStyle w:val="Header"/>
        <w:tabs>
          <w:tab w:val="clear" w:pos="4320"/>
          <w:tab w:val="clear" w:pos="8640"/>
        </w:tabs>
        <w:rPr>
          <w:rFonts w:ascii="Arial" w:hAnsi="Arial" w:cs="Arial"/>
          <w:szCs w:val="20"/>
        </w:rPr>
      </w:pPr>
    </w:p>
    <w:p w14:paraId="33F65057" w14:textId="77777777" w:rsidR="00B1658D" w:rsidRDefault="00B1658D" w:rsidP="00B1658D">
      <w:pPr>
        <w:pStyle w:val="Header"/>
        <w:tabs>
          <w:tab w:val="clear" w:pos="4320"/>
          <w:tab w:val="clear" w:pos="8640"/>
        </w:tabs>
        <w:rPr>
          <w:rFonts w:ascii="Arial" w:hAnsi="Arial" w:cs="Arial"/>
          <w:szCs w:val="20"/>
        </w:rPr>
      </w:pPr>
    </w:p>
    <w:p w14:paraId="024961B2" w14:textId="37213E31" w:rsidR="00B1658D" w:rsidRPr="00EF4828" w:rsidRDefault="00B1658D" w:rsidP="009C5CB7">
      <w:pPr>
        <w:pStyle w:val="Header"/>
        <w:tabs>
          <w:tab w:val="clear" w:pos="4320"/>
          <w:tab w:val="clear" w:pos="8640"/>
        </w:tabs>
        <w:jc w:val="center"/>
        <w:outlineLvl w:val="0"/>
        <w:rPr>
          <w:rFonts w:ascii="Arial" w:hAnsi="Arial" w:cs="Arial"/>
          <w:b/>
          <w:sz w:val="28"/>
          <w:szCs w:val="20"/>
        </w:rPr>
      </w:pPr>
      <w:bookmarkStart w:id="14" w:name="_Toc423440272"/>
      <w:r w:rsidRPr="00EF4828">
        <w:rPr>
          <w:rFonts w:ascii="Arial" w:hAnsi="Arial" w:cs="Arial"/>
          <w:b/>
          <w:sz w:val="28"/>
          <w:szCs w:val="20"/>
        </w:rPr>
        <w:lastRenderedPageBreak/>
        <w:t xml:space="preserve">APPENDIX </w:t>
      </w:r>
      <w:r w:rsidR="00935280">
        <w:rPr>
          <w:rFonts w:ascii="Arial" w:hAnsi="Arial" w:cs="Arial"/>
          <w:b/>
          <w:sz w:val="28"/>
          <w:szCs w:val="20"/>
        </w:rPr>
        <w:t>3</w:t>
      </w:r>
      <w:bookmarkEnd w:id="14"/>
    </w:p>
    <w:p w14:paraId="54358B4E" w14:textId="77777777" w:rsidR="00B1658D" w:rsidRDefault="00B1658D" w:rsidP="00B1658D">
      <w:pPr>
        <w:pStyle w:val="Header"/>
        <w:tabs>
          <w:tab w:val="clear" w:pos="4320"/>
          <w:tab w:val="clear" w:pos="8640"/>
        </w:tabs>
        <w:jc w:val="center"/>
        <w:rPr>
          <w:rFonts w:ascii="Arial" w:hAnsi="Arial" w:cs="Arial"/>
          <w:b/>
          <w:sz w:val="32"/>
          <w:szCs w:val="20"/>
        </w:rPr>
      </w:pPr>
    </w:p>
    <w:p w14:paraId="252E1E89" w14:textId="77777777" w:rsidR="00B1658D" w:rsidRPr="00B317E8" w:rsidRDefault="00B1658D" w:rsidP="00B1658D">
      <w:pPr>
        <w:autoSpaceDE w:val="0"/>
        <w:autoSpaceDN w:val="0"/>
        <w:adjustRightInd w:val="0"/>
        <w:rPr>
          <w:b/>
          <w:color w:val="000000"/>
          <w:szCs w:val="24"/>
        </w:rPr>
      </w:pPr>
      <w:r w:rsidRPr="00DC52D8">
        <w:rPr>
          <w:b/>
          <w:color w:val="000000"/>
          <w:szCs w:val="24"/>
        </w:rPr>
        <w:t xml:space="preserve">DEFINITIONS: </w:t>
      </w:r>
      <w:r w:rsidRPr="00B317E8">
        <w:rPr>
          <w:szCs w:val="23"/>
        </w:rPr>
        <w:t xml:space="preserve">For purposes of this </w:t>
      </w:r>
      <w:r w:rsidRPr="00B317E8">
        <w:rPr>
          <w:i/>
          <w:iCs/>
          <w:szCs w:val="23"/>
        </w:rPr>
        <w:t>ECP</w:t>
      </w:r>
      <w:r w:rsidRPr="00B317E8">
        <w:rPr>
          <w:szCs w:val="23"/>
        </w:rPr>
        <w:t>, the following definitions apply:</w:t>
      </w:r>
    </w:p>
    <w:p w14:paraId="75562729" w14:textId="77777777" w:rsidR="00B1658D" w:rsidRDefault="00B1658D" w:rsidP="00B1658D">
      <w:pPr>
        <w:autoSpaceDE w:val="0"/>
        <w:autoSpaceDN w:val="0"/>
        <w:adjustRightInd w:val="0"/>
        <w:rPr>
          <w:b/>
          <w:color w:val="000000"/>
          <w:szCs w:val="24"/>
        </w:rPr>
      </w:pPr>
    </w:p>
    <w:p w14:paraId="05295559" w14:textId="77777777" w:rsidR="00B1658D" w:rsidRDefault="00B1658D" w:rsidP="00B1658D">
      <w:pPr>
        <w:autoSpaceDE w:val="0"/>
        <w:autoSpaceDN w:val="0"/>
        <w:adjustRightInd w:val="0"/>
        <w:rPr>
          <w:b/>
          <w:color w:val="000000"/>
          <w:szCs w:val="24"/>
        </w:rPr>
      </w:pPr>
      <w:r>
        <w:rPr>
          <w:b/>
          <w:color w:val="000000"/>
          <w:szCs w:val="24"/>
        </w:rPr>
        <w:t xml:space="preserve">Universal Precautions: </w:t>
      </w:r>
    </w:p>
    <w:p w14:paraId="1DBBD7C7" w14:textId="77777777" w:rsidR="00B1658D" w:rsidRPr="00DC52D8" w:rsidRDefault="00B1658D" w:rsidP="00B1658D">
      <w:pPr>
        <w:autoSpaceDE w:val="0"/>
        <w:autoSpaceDN w:val="0"/>
        <w:adjustRightInd w:val="0"/>
        <w:rPr>
          <w:szCs w:val="24"/>
        </w:rPr>
      </w:pPr>
      <w:r w:rsidRPr="00DC52D8">
        <w:rPr>
          <w:szCs w:val="24"/>
        </w:rPr>
        <w:t>Universal precautions will be used in order to prevent contact with blood and or potentially</w:t>
      </w:r>
    </w:p>
    <w:p w14:paraId="4A51B9B8" w14:textId="1C3FA10B" w:rsidR="00B1658D" w:rsidRPr="00DC52D8" w:rsidRDefault="00B1658D" w:rsidP="00B1658D">
      <w:pPr>
        <w:autoSpaceDE w:val="0"/>
        <w:autoSpaceDN w:val="0"/>
        <w:adjustRightInd w:val="0"/>
        <w:rPr>
          <w:szCs w:val="24"/>
        </w:rPr>
      </w:pPr>
      <w:r w:rsidRPr="00DC52D8">
        <w:rPr>
          <w:szCs w:val="24"/>
        </w:rPr>
        <w:t>Infectious materials (OPIM). All blood or other potentially contaminated body fluids will be</w:t>
      </w:r>
    </w:p>
    <w:p w14:paraId="3C4EAC2C" w14:textId="59299CEF" w:rsidR="00B1658D" w:rsidRPr="00DC52D8" w:rsidRDefault="00B1658D" w:rsidP="00B1658D">
      <w:pPr>
        <w:autoSpaceDE w:val="0"/>
        <w:autoSpaceDN w:val="0"/>
        <w:adjustRightInd w:val="0"/>
        <w:rPr>
          <w:szCs w:val="24"/>
        </w:rPr>
      </w:pPr>
      <w:r w:rsidRPr="00DC52D8">
        <w:rPr>
          <w:szCs w:val="24"/>
        </w:rPr>
        <w:t>Considered to be infectious. Under circumstances in which differe</w:t>
      </w:r>
      <w:r>
        <w:rPr>
          <w:szCs w:val="24"/>
        </w:rPr>
        <w:t xml:space="preserve">ntiation among body fluid type </w:t>
      </w:r>
      <w:r w:rsidRPr="00DC52D8">
        <w:rPr>
          <w:szCs w:val="24"/>
        </w:rPr>
        <w:t>is difficult or impossible, all body fluids will be considered potentially infectious materials.</w:t>
      </w:r>
    </w:p>
    <w:p w14:paraId="312FF624" w14:textId="77777777" w:rsidR="00B1658D" w:rsidRPr="00DC52D8" w:rsidRDefault="00B1658D" w:rsidP="00B1658D">
      <w:pPr>
        <w:autoSpaceDE w:val="0"/>
        <w:autoSpaceDN w:val="0"/>
        <w:adjustRightInd w:val="0"/>
        <w:rPr>
          <w:rFonts w:ascii="Calibri" w:hAnsi="Calibri" w:cs="Calibri"/>
          <w:color w:val="000000"/>
          <w:szCs w:val="24"/>
        </w:rPr>
      </w:pPr>
    </w:p>
    <w:p w14:paraId="18029AF9" w14:textId="77777777" w:rsidR="00B1658D" w:rsidRPr="00DC52D8" w:rsidRDefault="00B1658D" w:rsidP="00B1658D">
      <w:pPr>
        <w:autoSpaceDE w:val="0"/>
        <w:autoSpaceDN w:val="0"/>
        <w:adjustRightInd w:val="0"/>
        <w:rPr>
          <w:color w:val="000000"/>
          <w:szCs w:val="22"/>
        </w:rPr>
      </w:pPr>
      <w:r w:rsidRPr="00DC52D8">
        <w:rPr>
          <w:b/>
          <w:iCs/>
          <w:color w:val="000000"/>
          <w:szCs w:val="22"/>
        </w:rPr>
        <w:t>Bloodborne Pathogens</w:t>
      </w:r>
      <w:r w:rsidRPr="00DC52D8">
        <w:rPr>
          <w:iCs/>
          <w:color w:val="000000"/>
          <w:szCs w:val="22"/>
        </w:rPr>
        <w:t xml:space="preserve">: A pathogenic microorganism that is present in human blood and that can infect persons who are exposed to blood containing the pathogen. These pathogens include: </w:t>
      </w:r>
    </w:p>
    <w:p w14:paraId="36FFF868" w14:textId="77777777" w:rsidR="00B1658D" w:rsidRPr="00DC52D8" w:rsidRDefault="00B1658D" w:rsidP="00B1658D">
      <w:pPr>
        <w:pStyle w:val="ListParagraph"/>
        <w:numPr>
          <w:ilvl w:val="0"/>
          <w:numId w:val="27"/>
        </w:numPr>
        <w:autoSpaceDE w:val="0"/>
        <w:autoSpaceDN w:val="0"/>
        <w:adjustRightInd w:val="0"/>
        <w:spacing w:after="70"/>
        <w:rPr>
          <w:color w:val="000000"/>
          <w:szCs w:val="22"/>
        </w:rPr>
      </w:pPr>
      <w:r w:rsidRPr="00DC52D8">
        <w:rPr>
          <w:iCs/>
          <w:color w:val="000000"/>
          <w:szCs w:val="22"/>
        </w:rPr>
        <w:t xml:space="preserve">Human Immunodeficiency Virus (HIV) which causes Aids </w:t>
      </w:r>
    </w:p>
    <w:p w14:paraId="14E97F3B" w14:textId="77777777" w:rsidR="00B1658D" w:rsidRPr="00DC52D8" w:rsidRDefault="00B1658D" w:rsidP="00B1658D">
      <w:pPr>
        <w:pStyle w:val="ListParagraph"/>
        <w:numPr>
          <w:ilvl w:val="0"/>
          <w:numId w:val="27"/>
        </w:numPr>
        <w:autoSpaceDE w:val="0"/>
        <w:autoSpaceDN w:val="0"/>
        <w:adjustRightInd w:val="0"/>
        <w:spacing w:after="70"/>
        <w:rPr>
          <w:color w:val="000000"/>
          <w:szCs w:val="22"/>
        </w:rPr>
      </w:pPr>
      <w:r w:rsidRPr="00DC52D8">
        <w:rPr>
          <w:iCs/>
          <w:color w:val="000000"/>
          <w:szCs w:val="22"/>
        </w:rPr>
        <w:t xml:space="preserve">Hepatitis B Virus (HBV) which causes Hepatitis B, a liver disease </w:t>
      </w:r>
    </w:p>
    <w:p w14:paraId="5CC2BEEB" w14:textId="77777777" w:rsidR="00B1658D" w:rsidRPr="00DC52D8" w:rsidRDefault="00B1658D" w:rsidP="00B1658D">
      <w:pPr>
        <w:pStyle w:val="ListParagraph"/>
        <w:numPr>
          <w:ilvl w:val="0"/>
          <w:numId w:val="27"/>
        </w:numPr>
        <w:autoSpaceDE w:val="0"/>
        <w:autoSpaceDN w:val="0"/>
        <w:adjustRightInd w:val="0"/>
        <w:rPr>
          <w:color w:val="000000"/>
          <w:szCs w:val="22"/>
        </w:rPr>
      </w:pPr>
      <w:r w:rsidRPr="00DC52D8">
        <w:rPr>
          <w:iCs/>
          <w:color w:val="000000"/>
          <w:szCs w:val="22"/>
        </w:rPr>
        <w:t xml:space="preserve">Hepatitis C Virus (HCV) which causes Hepatitis C, also a liver disease </w:t>
      </w:r>
    </w:p>
    <w:p w14:paraId="362317F6" w14:textId="77777777" w:rsidR="00B1658D" w:rsidRPr="00DC52D8" w:rsidRDefault="00B1658D" w:rsidP="00B1658D">
      <w:pPr>
        <w:autoSpaceDE w:val="0"/>
        <w:autoSpaceDN w:val="0"/>
        <w:adjustRightInd w:val="0"/>
        <w:rPr>
          <w:rFonts w:ascii="Calibri" w:hAnsi="Calibri" w:cs="Calibri"/>
          <w:color w:val="000000"/>
          <w:sz w:val="22"/>
          <w:szCs w:val="22"/>
        </w:rPr>
      </w:pPr>
    </w:p>
    <w:p w14:paraId="7B5B02FE" w14:textId="77777777" w:rsidR="00B1658D" w:rsidRPr="00DC52D8" w:rsidRDefault="00B1658D" w:rsidP="00B1658D">
      <w:pPr>
        <w:autoSpaceDE w:val="0"/>
        <w:autoSpaceDN w:val="0"/>
        <w:adjustRightInd w:val="0"/>
        <w:rPr>
          <w:color w:val="000000"/>
          <w:szCs w:val="22"/>
        </w:rPr>
      </w:pPr>
      <w:r w:rsidRPr="00DC52D8">
        <w:rPr>
          <w:b/>
          <w:iCs/>
          <w:color w:val="000000"/>
          <w:szCs w:val="22"/>
        </w:rPr>
        <w:t>Other Potentially Infectious Materials (OPIM):</w:t>
      </w:r>
      <w:r w:rsidRPr="00DC52D8">
        <w:rPr>
          <w:iCs/>
          <w:color w:val="000000"/>
          <w:szCs w:val="22"/>
        </w:rPr>
        <w:t xml:space="preserve"> Those materials that can carry bloodborne pathogens. They include: </w:t>
      </w:r>
    </w:p>
    <w:p w14:paraId="6D8EC72D" w14:textId="77777777" w:rsidR="00B1658D" w:rsidRPr="00DC52D8" w:rsidRDefault="00B1658D" w:rsidP="00B1658D">
      <w:pPr>
        <w:pStyle w:val="ListParagraph"/>
        <w:numPr>
          <w:ilvl w:val="0"/>
          <w:numId w:val="27"/>
        </w:numPr>
        <w:autoSpaceDE w:val="0"/>
        <w:autoSpaceDN w:val="0"/>
        <w:adjustRightInd w:val="0"/>
        <w:spacing w:after="70"/>
        <w:rPr>
          <w:color w:val="000000"/>
          <w:szCs w:val="22"/>
        </w:rPr>
      </w:pPr>
      <w:r w:rsidRPr="00DC52D8">
        <w:rPr>
          <w:iCs/>
          <w:color w:val="000000"/>
          <w:szCs w:val="22"/>
        </w:rPr>
        <w:t xml:space="preserve">Human blood </w:t>
      </w:r>
    </w:p>
    <w:p w14:paraId="197C01C3" w14:textId="77777777" w:rsidR="00B1658D" w:rsidRPr="00DC52D8" w:rsidRDefault="00B1658D" w:rsidP="00B1658D">
      <w:pPr>
        <w:pStyle w:val="ListParagraph"/>
        <w:numPr>
          <w:ilvl w:val="0"/>
          <w:numId w:val="27"/>
        </w:numPr>
        <w:autoSpaceDE w:val="0"/>
        <w:autoSpaceDN w:val="0"/>
        <w:adjustRightInd w:val="0"/>
        <w:spacing w:after="70"/>
        <w:rPr>
          <w:color w:val="000000"/>
          <w:szCs w:val="22"/>
        </w:rPr>
      </w:pPr>
      <w:r w:rsidRPr="00DC52D8">
        <w:rPr>
          <w:iCs/>
          <w:color w:val="000000"/>
          <w:szCs w:val="22"/>
        </w:rPr>
        <w:t xml:space="preserve">Semen </w:t>
      </w:r>
    </w:p>
    <w:p w14:paraId="455C456B" w14:textId="77777777" w:rsidR="00B1658D" w:rsidRPr="00DC52D8" w:rsidRDefault="00B1658D" w:rsidP="00B1658D">
      <w:pPr>
        <w:pStyle w:val="ListParagraph"/>
        <w:numPr>
          <w:ilvl w:val="0"/>
          <w:numId w:val="27"/>
        </w:numPr>
        <w:autoSpaceDE w:val="0"/>
        <w:autoSpaceDN w:val="0"/>
        <w:adjustRightInd w:val="0"/>
        <w:spacing w:after="70"/>
        <w:rPr>
          <w:color w:val="000000"/>
          <w:szCs w:val="22"/>
        </w:rPr>
      </w:pPr>
      <w:r w:rsidRPr="00DC52D8">
        <w:rPr>
          <w:iCs/>
          <w:color w:val="000000"/>
          <w:szCs w:val="22"/>
        </w:rPr>
        <w:t xml:space="preserve">Vaginal secretions </w:t>
      </w:r>
    </w:p>
    <w:p w14:paraId="7FE000D2" w14:textId="77777777" w:rsidR="00B1658D" w:rsidRPr="00DC52D8" w:rsidRDefault="00B1658D" w:rsidP="00B1658D">
      <w:pPr>
        <w:pStyle w:val="ListParagraph"/>
        <w:numPr>
          <w:ilvl w:val="0"/>
          <w:numId w:val="27"/>
        </w:numPr>
        <w:autoSpaceDE w:val="0"/>
        <w:autoSpaceDN w:val="0"/>
        <w:adjustRightInd w:val="0"/>
        <w:spacing w:after="70"/>
        <w:rPr>
          <w:color w:val="000000"/>
          <w:szCs w:val="22"/>
        </w:rPr>
      </w:pPr>
      <w:r w:rsidRPr="00DC52D8">
        <w:rPr>
          <w:iCs/>
          <w:color w:val="000000"/>
          <w:szCs w:val="22"/>
        </w:rPr>
        <w:t xml:space="preserve">Spinal fluid </w:t>
      </w:r>
    </w:p>
    <w:p w14:paraId="4F8C6828" w14:textId="77777777" w:rsidR="00B1658D" w:rsidRPr="00DC52D8" w:rsidRDefault="00B1658D" w:rsidP="00B1658D">
      <w:pPr>
        <w:pStyle w:val="ListParagraph"/>
        <w:numPr>
          <w:ilvl w:val="0"/>
          <w:numId w:val="27"/>
        </w:numPr>
        <w:autoSpaceDE w:val="0"/>
        <w:autoSpaceDN w:val="0"/>
        <w:adjustRightInd w:val="0"/>
        <w:spacing w:after="70"/>
        <w:rPr>
          <w:color w:val="000000"/>
          <w:szCs w:val="22"/>
        </w:rPr>
      </w:pPr>
      <w:r w:rsidRPr="00DC52D8">
        <w:rPr>
          <w:iCs/>
          <w:color w:val="000000"/>
          <w:szCs w:val="22"/>
        </w:rPr>
        <w:t xml:space="preserve">Amniotic fluid </w:t>
      </w:r>
    </w:p>
    <w:p w14:paraId="5884A7B6" w14:textId="77777777" w:rsidR="00B1658D" w:rsidRPr="00DC52D8" w:rsidRDefault="00B1658D" w:rsidP="00B1658D">
      <w:pPr>
        <w:pStyle w:val="ListParagraph"/>
        <w:numPr>
          <w:ilvl w:val="0"/>
          <w:numId w:val="27"/>
        </w:numPr>
        <w:autoSpaceDE w:val="0"/>
        <w:autoSpaceDN w:val="0"/>
        <w:adjustRightInd w:val="0"/>
        <w:spacing w:after="70"/>
        <w:rPr>
          <w:color w:val="000000"/>
          <w:szCs w:val="22"/>
        </w:rPr>
      </w:pPr>
      <w:r w:rsidRPr="00DC52D8">
        <w:rPr>
          <w:iCs/>
          <w:color w:val="000000"/>
          <w:szCs w:val="22"/>
        </w:rPr>
        <w:t xml:space="preserve">Other human body fluids from joints, chest cavity, heart sac or abdomen </w:t>
      </w:r>
    </w:p>
    <w:p w14:paraId="7422E182" w14:textId="77777777" w:rsidR="00B1658D" w:rsidRPr="00DC52D8" w:rsidRDefault="00B1658D" w:rsidP="00B1658D">
      <w:pPr>
        <w:pStyle w:val="ListParagraph"/>
        <w:numPr>
          <w:ilvl w:val="0"/>
          <w:numId w:val="27"/>
        </w:numPr>
        <w:autoSpaceDE w:val="0"/>
        <w:autoSpaceDN w:val="0"/>
        <w:adjustRightInd w:val="0"/>
        <w:spacing w:after="70"/>
        <w:rPr>
          <w:color w:val="000000"/>
          <w:szCs w:val="22"/>
        </w:rPr>
      </w:pPr>
      <w:r w:rsidRPr="00DC52D8">
        <w:rPr>
          <w:iCs/>
          <w:color w:val="000000"/>
          <w:szCs w:val="22"/>
        </w:rPr>
        <w:t xml:space="preserve">Saliva during dental procedures </w:t>
      </w:r>
    </w:p>
    <w:p w14:paraId="793223BF" w14:textId="77777777" w:rsidR="00B1658D" w:rsidRPr="00DC52D8" w:rsidRDefault="00B1658D" w:rsidP="00B1658D">
      <w:pPr>
        <w:pStyle w:val="ListParagraph"/>
        <w:numPr>
          <w:ilvl w:val="0"/>
          <w:numId w:val="27"/>
        </w:numPr>
        <w:autoSpaceDE w:val="0"/>
        <w:autoSpaceDN w:val="0"/>
        <w:adjustRightInd w:val="0"/>
        <w:spacing w:after="70"/>
        <w:rPr>
          <w:color w:val="000000"/>
          <w:szCs w:val="22"/>
        </w:rPr>
      </w:pPr>
      <w:r w:rsidRPr="00DC52D8">
        <w:rPr>
          <w:iCs/>
          <w:color w:val="000000"/>
          <w:szCs w:val="22"/>
        </w:rPr>
        <w:t xml:space="preserve">Equipment contaminated with blood </w:t>
      </w:r>
    </w:p>
    <w:p w14:paraId="13924968" w14:textId="77777777" w:rsidR="00B1658D" w:rsidRPr="00B317E8" w:rsidRDefault="00B1658D" w:rsidP="00B1658D">
      <w:pPr>
        <w:pStyle w:val="ListParagraph"/>
        <w:numPr>
          <w:ilvl w:val="0"/>
          <w:numId w:val="27"/>
        </w:numPr>
        <w:autoSpaceDE w:val="0"/>
        <w:autoSpaceDN w:val="0"/>
        <w:adjustRightInd w:val="0"/>
        <w:rPr>
          <w:color w:val="000000"/>
          <w:szCs w:val="22"/>
        </w:rPr>
      </w:pPr>
      <w:r w:rsidRPr="00DC52D8">
        <w:rPr>
          <w:iCs/>
          <w:color w:val="000000"/>
          <w:szCs w:val="22"/>
        </w:rPr>
        <w:t xml:space="preserve">Body fluid that is visibly contaminated with blood. </w:t>
      </w:r>
    </w:p>
    <w:p w14:paraId="6E16C75C" w14:textId="77777777" w:rsidR="00B1658D" w:rsidRPr="00DC52D8" w:rsidRDefault="00B1658D" w:rsidP="00B1658D">
      <w:pPr>
        <w:pStyle w:val="ListParagraph"/>
        <w:autoSpaceDE w:val="0"/>
        <w:autoSpaceDN w:val="0"/>
        <w:adjustRightInd w:val="0"/>
        <w:rPr>
          <w:color w:val="000000"/>
          <w:szCs w:val="22"/>
        </w:rPr>
      </w:pPr>
    </w:p>
    <w:p w14:paraId="7AEB178B" w14:textId="77777777" w:rsidR="00B1658D" w:rsidRPr="00DC52D8" w:rsidRDefault="00B1658D" w:rsidP="00B1658D">
      <w:pPr>
        <w:autoSpaceDE w:val="0"/>
        <w:autoSpaceDN w:val="0"/>
        <w:adjustRightInd w:val="0"/>
        <w:rPr>
          <w:rFonts w:ascii="Calibri" w:hAnsi="Calibri" w:cs="Calibri"/>
          <w:color w:val="000000"/>
          <w:sz w:val="22"/>
          <w:szCs w:val="22"/>
        </w:rPr>
      </w:pPr>
      <w:r>
        <w:rPr>
          <w:b/>
          <w:bCs/>
          <w:sz w:val="23"/>
          <w:szCs w:val="23"/>
        </w:rPr>
        <w:t xml:space="preserve">PPE:  </w:t>
      </w:r>
      <w:r>
        <w:rPr>
          <w:sz w:val="23"/>
          <w:szCs w:val="23"/>
        </w:rPr>
        <w:t>means personal protective equipment.</w:t>
      </w:r>
    </w:p>
    <w:p w14:paraId="27F32AE8" w14:textId="77777777" w:rsidR="00B1658D" w:rsidRDefault="00B1658D" w:rsidP="00B1658D">
      <w:pPr>
        <w:pStyle w:val="Header"/>
        <w:tabs>
          <w:tab w:val="clear" w:pos="4320"/>
          <w:tab w:val="clear" w:pos="8640"/>
        </w:tabs>
        <w:rPr>
          <w:rFonts w:ascii="Arial" w:hAnsi="Arial" w:cs="Arial"/>
          <w:b/>
          <w:sz w:val="32"/>
          <w:szCs w:val="20"/>
        </w:rPr>
      </w:pPr>
    </w:p>
    <w:p w14:paraId="36C1C00D" w14:textId="77777777" w:rsidR="00B1658D" w:rsidRDefault="00B1658D" w:rsidP="00B1658D">
      <w:pPr>
        <w:pStyle w:val="Header"/>
        <w:tabs>
          <w:tab w:val="clear" w:pos="4320"/>
          <w:tab w:val="clear" w:pos="8640"/>
        </w:tabs>
        <w:rPr>
          <w:rFonts w:ascii="Arial" w:hAnsi="Arial" w:cs="Arial"/>
          <w:szCs w:val="23"/>
        </w:rPr>
      </w:pPr>
      <w:r w:rsidRPr="00B317E8">
        <w:rPr>
          <w:rFonts w:ascii="Arial" w:hAnsi="Arial" w:cs="Arial"/>
          <w:b/>
          <w:szCs w:val="20"/>
        </w:rPr>
        <w:t xml:space="preserve">Engineering controls: </w:t>
      </w:r>
      <w:r>
        <w:rPr>
          <w:b/>
          <w:bCs/>
          <w:sz w:val="23"/>
          <w:szCs w:val="23"/>
        </w:rPr>
        <w:t xml:space="preserve"> </w:t>
      </w:r>
      <w:r w:rsidRPr="00B317E8">
        <w:rPr>
          <w:rFonts w:ascii="Arial" w:hAnsi="Arial" w:cs="Arial"/>
          <w:szCs w:val="23"/>
        </w:rPr>
        <w:t>means controls (e.g., safer medical devices, such as sharps with engineered sharps injury protections and needleless systems, sharps disposal containers, self-sheathing needles) that isolate or remove the bloodborne pathogens hazard from the workplace.</w:t>
      </w:r>
      <w:r>
        <w:rPr>
          <w:rFonts w:ascii="Arial" w:hAnsi="Arial" w:cs="Arial"/>
          <w:szCs w:val="23"/>
        </w:rPr>
        <w:t xml:space="preserve"> </w:t>
      </w:r>
    </w:p>
    <w:p w14:paraId="41F18E49" w14:textId="77777777" w:rsidR="00B1658D" w:rsidRDefault="00B1658D" w:rsidP="00B1658D">
      <w:pPr>
        <w:pStyle w:val="Header"/>
        <w:tabs>
          <w:tab w:val="clear" w:pos="4320"/>
          <w:tab w:val="clear" w:pos="8640"/>
        </w:tabs>
        <w:rPr>
          <w:rFonts w:ascii="Arial" w:hAnsi="Arial" w:cs="Arial"/>
          <w:szCs w:val="23"/>
        </w:rPr>
      </w:pPr>
    </w:p>
    <w:p w14:paraId="6AEC5F02" w14:textId="77777777" w:rsidR="00B1658D" w:rsidRPr="00B317E8" w:rsidRDefault="00B1658D" w:rsidP="00B1658D">
      <w:pPr>
        <w:pStyle w:val="Header"/>
        <w:tabs>
          <w:tab w:val="clear" w:pos="4320"/>
          <w:tab w:val="clear" w:pos="8640"/>
        </w:tabs>
        <w:rPr>
          <w:rFonts w:ascii="Arial" w:hAnsi="Arial" w:cs="Arial"/>
          <w:szCs w:val="23"/>
        </w:rPr>
      </w:pPr>
      <w:r>
        <w:rPr>
          <w:rFonts w:ascii="Arial" w:hAnsi="Arial" w:cs="Arial"/>
          <w:b/>
          <w:bCs/>
          <w:szCs w:val="23"/>
        </w:rPr>
        <w:t xml:space="preserve">Work Practice Controls:  </w:t>
      </w:r>
      <w:r w:rsidRPr="00EF4828">
        <w:rPr>
          <w:rFonts w:ascii="Arial" w:hAnsi="Arial" w:cs="Arial"/>
          <w:bCs/>
          <w:szCs w:val="23"/>
        </w:rPr>
        <w:t>is a way of reducing the likelihood of exposure by altering the manner in which a task is performed; for example, picking up blood-contaminated broken glass with tongs or forceps rather than bare fingers.</w:t>
      </w:r>
    </w:p>
    <w:p w14:paraId="0905BD6D" w14:textId="77777777" w:rsidR="00B1658D" w:rsidRDefault="00B1658D" w:rsidP="00B1658D">
      <w:pPr>
        <w:pStyle w:val="Header"/>
        <w:tabs>
          <w:tab w:val="clear" w:pos="4320"/>
          <w:tab w:val="clear" w:pos="8640"/>
        </w:tabs>
        <w:rPr>
          <w:rFonts w:ascii="Arial" w:hAnsi="Arial" w:cs="Arial"/>
          <w:szCs w:val="23"/>
        </w:rPr>
      </w:pPr>
    </w:p>
    <w:p w14:paraId="3C40AF14" w14:textId="77777777" w:rsidR="00B1658D" w:rsidRDefault="00B1658D" w:rsidP="00B1658D">
      <w:pPr>
        <w:pStyle w:val="Header"/>
        <w:tabs>
          <w:tab w:val="clear" w:pos="4320"/>
          <w:tab w:val="clear" w:pos="8640"/>
        </w:tabs>
        <w:rPr>
          <w:rFonts w:ascii="Arial" w:hAnsi="Arial" w:cs="Arial"/>
        </w:rPr>
      </w:pPr>
      <w:r>
        <w:rPr>
          <w:rFonts w:ascii="Arial" w:hAnsi="Arial" w:cs="Arial"/>
          <w:b/>
          <w:bCs/>
        </w:rPr>
        <w:t>Regulated waste:</w:t>
      </w:r>
      <w:r w:rsidRPr="00B317E8">
        <w:rPr>
          <w:rFonts w:ascii="Arial" w:hAnsi="Arial" w:cs="Arial"/>
          <w:b/>
          <w:bCs/>
        </w:rPr>
        <w:t xml:space="preserve"> </w:t>
      </w:r>
      <w:r w:rsidRPr="00B317E8">
        <w:rPr>
          <w:rFonts w:ascii="Arial" w:hAnsi="Arial" w:cs="Arial"/>
        </w:rPr>
        <w:t>means human blood or OPIM, or materials contaminated with them.</w:t>
      </w:r>
    </w:p>
    <w:p w14:paraId="286C221C" w14:textId="08220EED" w:rsidR="00B1658D" w:rsidRDefault="00B1658D" w:rsidP="009C5CB7">
      <w:pPr>
        <w:pStyle w:val="Header"/>
        <w:tabs>
          <w:tab w:val="clear" w:pos="4320"/>
          <w:tab w:val="clear" w:pos="8640"/>
        </w:tabs>
        <w:jc w:val="center"/>
        <w:outlineLvl w:val="0"/>
        <w:rPr>
          <w:rFonts w:ascii="Arial" w:hAnsi="Arial" w:cs="Arial"/>
          <w:b/>
          <w:sz w:val="32"/>
          <w:szCs w:val="20"/>
        </w:rPr>
      </w:pPr>
      <w:bookmarkStart w:id="15" w:name="_Toc423440273"/>
      <w:r w:rsidRPr="00DC52D8">
        <w:rPr>
          <w:rFonts w:ascii="Arial" w:hAnsi="Arial" w:cs="Arial"/>
          <w:b/>
          <w:sz w:val="32"/>
          <w:szCs w:val="20"/>
        </w:rPr>
        <w:lastRenderedPageBreak/>
        <w:t xml:space="preserve">APPENDIX </w:t>
      </w:r>
      <w:r w:rsidR="00935280">
        <w:rPr>
          <w:rFonts w:ascii="Arial" w:hAnsi="Arial" w:cs="Arial"/>
          <w:b/>
          <w:sz w:val="32"/>
          <w:szCs w:val="20"/>
        </w:rPr>
        <w:t>4</w:t>
      </w:r>
      <w:bookmarkEnd w:id="15"/>
    </w:p>
    <w:p w14:paraId="57654989" w14:textId="77777777" w:rsidR="00B1658D" w:rsidRDefault="00B1658D" w:rsidP="00B1658D">
      <w:pPr>
        <w:pStyle w:val="Header"/>
        <w:tabs>
          <w:tab w:val="clear" w:pos="4320"/>
          <w:tab w:val="clear" w:pos="8640"/>
        </w:tabs>
        <w:jc w:val="center"/>
        <w:rPr>
          <w:rFonts w:ascii="Arial" w:hAnsi="Arial" w:cs="Arial"/>
          <w:b/>
        </w:rPr>
      </w:pPr>
    </w:p>
    <w:p w14:paraId="63C303E7" w14:textId="77777777" w:rsidR="00B1658D" w:rsidRDefault="00B1658D" w:rsidP="00B1658D">
      <w:pPr>
        <w:pStyle w:val="Header"/>
        <w:tabs>
          <w:tab w:val="clear" w:pos="4320"/>
          <w:tab w:val="clear" w:pos="8640"/>
        </w:tabs>
        <w:rPr>
          <w:rFonts w:ascii="Arial" w:hAnsi="Arial" w:cs="Arial"/>
          <w:b/>
        </w:rPr>
      </w:pPr>
    </w:p>
    <w:p w14:paraId="4B79ADC7" w14:textId="77777777" w:rsidR="00B1658D" w:rsidRPr="00B317E8" w:rsidRDefault="00B1658D" w:rsidP="00B1658D">
      <w:pPr>
        <w:pStyle w:val="Header"/>
        <w:tabs>
          <w:tab w:val="clear" w:pos="4320"/>
          <w:tab w:val="clear" w:pos="8640"/>
        </w:tabs>
        <w:rPr>
          <w:rFonts w:ascii="Arial" w:hAnsi="Arial" w:cs="Arial"/>
          <w:b/>
        </w:rPr>
      </w:pPr>
      <w:r>
        <w:rPr>
          <w:rFonts w:ascii="Arial" w:hAnsi="Arial" w:cs="Arial"/>
          <w:b/>
        </w:rPr>
        <w:t xml:space="preserve">Copy of Pierce College Dental Hygiene Program written Bloodborne Exposure Control Plan. </w:t>
      </w:r>
    </w:p>
    <w:p w14:paraId="3CD4AF98" w14:textId="77777777" w:rsidR="00B1658D" w:rsidRPr="006423BE" w:rsidRDefault="00B1658D" w:rsidP="00B1658D">
      <w:pPr>
        <w:pStyle w:val="Header"/>
        <w:tabs>
          <w:tab w:val="clear" w:pos="4320"/>
          <w:tab w:val="clear" w:pos="8640"/>
        </w:tabs>
        <w:jc w:val="center"/>
        <w:rPr>
          <w:rFonts w:ascii="Arial" w:hAnsi="Arial" w:cs="Arial"/>
          <w:b/>
          <w:sz w:val="32"/>
          <w:szCs w:val="20"/>
        </w:rPr>
      </w:pPr>
    </w:p>
    <w:p w14:paraId="3E886CE3" w14:textId="77777777" w:rsidR="00AA3A0B" w:rsidRDefault="00AA3A0B" w:rsidP="00AA3A0B">
      <w:pPr>
        <w:ind w:left="720"/>
        <w:rPr>
          <w:szCs w:val="23"/>
        </w:rPr>
      </w:pPr>
      <w:bookmarkStart w:id="16" w:name="_GoBack"/>
      <w:bookmarkEnd w:id="16"/>
    </w:p>
    <w:sectPr w:rsidR="00AA3A0B">
      <w:headerReference w:type="default" r:id="rId10"/>
      <w:footerReference w:type="default" r:id="rId11"/>
      <w:pgSz w:w="12240" w:h="15840" w:code="1"/>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38F7B" w14:textId="77777777" w:rsidR="00E9422C" w:rsidRDefault="00E9422C">
      <w:r>
        <w:separator/>
      </w:r>
    </w:p>
  </w:endnote>
  <w:endnote w:type="continuationSeparator" w:id="0">
    <w:p w14:paraId="6CEBE35F" w14:textId="77777777" w:rsidR="00E9422C" w:rsidRDefault="00E9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CondBlk">
    <w:altName w:val="Impact"/>
    <w:charset w:val="00"/>
    <w:family w:val="swiss"/>
    <w:pitch w:val="variable"/>
    <w:sig w:usb0="00000003" w:usb1="00000000" w:usb2="00000000" w:usb3="00000000" w:csb0="00000001" w:csb1="00000000"/>
  </w:font>
  <w:font w:name="HelveticaCondensed">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654DB" w14:textId="091DF49C" w:rsidR="009928BE" w:rsidRDefault="009928BE">
    <w:pPr>
      <w:pStyle w:val="Footer"/>
    </w:pPr>
    <w:r>
      <w:t>HT-</w:t>
    </w:r>
    <w:r>
      <w:rPr>
        <w:rStyle w:val="PageNumber"/>
      </w:rPr>
      <w:fldChar w:fldCharType="begin"/>
    </w:r>
    <w:r>
      <w:rPr>
        <w:rStyle w:val="PageNumber"/>
      </w:rPr>
      <w:instrText xml:space="preserve"> PAGE </w:instrText>
    </w:r>
    <w:r>
      <w:rPr>
        <w:rStyle w:val="PageNumber"/>
      </w:rPr>
      <w:fldChar w:fldCharType="separate"/>
    </w:r>
    <w:r w:rsidR="00041A8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55828" w14:textId="77777777" w:rsidR="00E9422C" w:rsidRDefault="00E9422C">
      <w:r>
        <w:separator/>
      </w:r>
    </w:p>
  </w:footnote>
  <w:footnote w:type="continuationSeparator" w:id="0">
    <w:p w14:paraId="1235A677" w14:textId="77777777" w:rsidR="00E9422C" w:rsidRDefault="00E9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6D1C" w14:textId="77777777" w:rsidR="009928BE" w:rsidRPr="00D9209B" w:rsidRDefault="009928BE" w:rsidP="00D9209B">
    <w:pPr>
      <w:pStyle w:val="SummaryContentsRules-R"/>
      <w:jc w:val="center"/>
      <w:rPr>
        <w:sz w:val="36"/>
      </w:rPr>
    </w:pPr>
    <w:r>
      <w:rPr>
        <w:noProof/>
        <w:sz w:val="36"/>
      </w:rPr>
      <w:drawing>
        <wp:inline distT="0" distB="0" distL="0" distR="0" wp14:anchorId="18DC1EBC" wp14:editId="424B3EB6">
          <wp:extent cx="1485900" cy="1076325"/>
          <wp:effectExtent l="0" t="0" r="0" b="0"/>
          <wp:docPr id="10" name="Picture 10" descr="pi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rce logo"/>
                  <pic:cNvPicPr>
                    <a:picLocks noChangeAspect="1" noChangeArrowheads="1"/>
                  </pic:cNvPicPr>
                </pic:nvPicPr>
                <pic:blipFill>
                  <a:blip r:embed="rId1">
                    <a:extLst>
                      <a:ext uri="{28A0092B-C50C-407E-A947-70E740481C1C}">
                        <a14:useLocalDpi xmlns:a14="http://schemas.microsoft.com/office/drawing/2010/main" val="0"/>
                      </a:ext>
                    </a:extLst>
                  </a:blip>
                  <a:srcRect l="22305" t="20856" r="22676" b="21390"/>
                  <a:stretch>
                    <a:fillRect/>
                  </a:stretch>
                </pic:blipFill>
                <pic:spPr bwMode="auto">
                  <a:xfrm>
                    <a:off x="0" y="0"/>
                    <a:ext cx="14859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144"/>
    <w:multiLevelType w:val="hybridMultilevel"/>
    <w:tmpl w:val="65F60C9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b w:val="0"/>
      </w:rPr>
    </w:lvl>
    <w:lvl w:ilvl="2" w:tplc="1D883DA6">
      <w:numFmt w:val="bullet"/>
      <w:lvlText w:val="–"/>
      <w:lvlJc w:val="left"/>
      <w:pPr>
        <w:ind w:left="2160" w:hanging="180"/>
      </w:pPr>
      <w:rPr>
        <w:rFonts w:ascii="Times New Roman" w:eastAsia="Times New Roman" w:hAnsi="Times New Roman" w:cs="Times New Roman" w:hint="default"/>
        <w:b/>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0C12"/>
    <w:multiLevelType w:val="hybridMultilevel"/>
    <w:tmpl w:val="65F60C9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b w:val="0"/>
      </w:rPr>
    </w:lvl>
    <w:lvl w:ilvl="2" w:tplc="1D883DA6">
      <w:numFmt w:val="bullet"/>
      <w:lvlText w:val="–"/>
      <w:lvlJc w:val="left"/>
      <w:pPr>
        <w:ind w:left="2070" w:hanging="180"/>
      </w:pPr>
      <w:rPr>
        <w:rFonts w:ascii="Times New Roman" w:eastAsia="Times New Roman" w:hAnsi="Times New Roman" w:cs="Times New Roman" w:hint="default"/>
        <w:b/>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27E2F"/>
    <w:multiLevelType w:val="hybridMultilevel"/>
    <w:tmpl w:val="2BF6D2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92BBA"/>
    <w:multiLevelType w:val="hybridMultilevel"/>
    <w:tmpl w:val="0D04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F6A9C"/>
    <w:multiLevelType w:val="hybridMultilevel"/>
    <w:tmpl w:val="F71481E0"/>
    <w:lvl w:ilvl="0" w:tplc="04090001">
      <w:start w:val="1"/>
      <w:numFmt w:val="bullet"/>
      <w:lvlText w:val=""/>
      <w:lvlJc w:val="left"/>
      <w:pPr>
        <w:ind w:left="1080" w:hanging="360"/>
      </w:pPr>
      <w:rPr>
        <w:rFonts w:ascii="Symbol" w:hAnsi="Symbol" w:hint="default"/>
      </w:rPr>
    </w:lvl>
    <w:lvl w:ilvl="1" w:tplc="1D883DA6">
      <w:numFmt w:val="bullet"/>
      <w:lvlText w:val="–"/>
      <w:lvlJc w:val="left"/>
      <w:pPr>
        <w:ind w:left="1800" w:hanging="360"/>
      </w:pPr>
      <w:rPr>
        <w:rFonts w:ascii="Times New Roman" w:eastAsia="Times New Roman" w:hAnsi="Times New Roman" w:cs="Times New Roman"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8652D3"/>
    <w:multiLevelType w:val="hybridMultilevel"/>
    <w:tmpl w:val="7FE8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57D13"/>
    <w:multiLevelType w:val="hybridMultilevel"/>
    <w:tmpl w:val="2B56D120"/>
    <w:lvl w:ilvl="0" w:tplc="04090001">
      <w:start w:val="1"/>
      <w:numFmt w:val="bullet"/>
      <w:lvlText w:val=""/>
      <w:lvlJc w:val="left"/>
      <w:pPr>
        <w:tabs>
          <w:tab w:val="num" w:pos="1260"/>
        </w:tabs>
        <w:ind w:left="1260" w:hanging="180"/>
      </w:pPr>
      <w:rPr>
        <w:rFonts w:ascii="Symbol" w:hAnsi="Symbol" w:hint="default"/>
        <w:b/>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8E1198D"/>
    <w:multiLevelType w:val="hybridMultilevel"/>
    <w:tmpl w:val="E3387A6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D5A3CE3"/>
    <w:multiLevelType w:val="hybridMultilevel"/>
    <w:tmpl w:val="50705318"/>
    <w:lvl w:ilvl="0" w:tplc="E8FEF388">
      <w:start w:val="1"/>
      <w:numFmt w:val="upperLetter"/>
      <w:lvlText w:val="%1."/>
      <w:lvlJc w:val="left"/>
      <w:pPr>
        <w:tabs>
          <w:tab w:val="num" w:pos="720"/>
        </w:tabs>
        <w:ind w:left="720" w:hanging="360"/>
      </w:pPr>
      <w:rPr>
        <w:rFonts w:hint="default"/>
        <w:b/>
        <w:i w:val="0"/>
        <w:sz w:val="24"/>
      </w:rPr>
    </w:lvl>
    <w:lvl w:ilvl="1" w:tplc="04090001">
      <w:start w:val="1"/>
      <w:numFmt w:val="bullet"/>
      <w:lvlText w:val=""/>
      <w:lvlJc w:val="left"/>
      <w:pPr>
        <w:tabs>
          <w:tab w:val="num" w:pos="1440"/>
        </w:tabs>
        <w:ind w:left="1440" w:hanging="360"/>
      </w:pPr>
      <w:rPr>
        <w:rFonts w:ascii="Symbol" w:hAnsi="Symbol" w:hint="default"/>
        <w:sz w:val="24"/>
      </w:rPr>
    </w:lvl>
    <w:lvl w:ilvl="2" w:tplc="1D883DA6">
      <w:numFmt w:val="bullet"/>
      <w:lvlText w:val="–"/>
      <w:lvlJc w:val="left"/>
      <w:pPr>
        <w:tabs>
          <w:tab w:val="num" w:pos="1620"/>
        </w:tabs>
        <w:ind w:left="1620" w:hanging="180"/>
      </w:pPr>
      <w:rPr>
        <w:rFonts w:ascii="Times New Roman" w:eastAsia="Times New Roman" w:hAnsi="Times New Roman" w:cs="Times New Roman" w:hint="default"/>
        <w:b/>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98658A"/>
    <w:multiLevelType w:val="hybridMultilevel"/>
    <w:tmpl w:val="505C7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876B2E"/>
    <w:multiLevelType w:val="hybridMultilevel"/>
    <w:tmpl w:val="C158C764"/>
    <w:lvl w:ilvl="0" w:tplc="04090001">
      <w:start w:val="1"/>
      <w:numFmt w:val="bullet"/>
      <w:lvlText w:val=""/>
      <w:lvlJc w:val="left"/>
      <w:pPr>
        <w:ind w:left="1080" w:hanging="360"/>
      </w:pPr>
      <w:rPr>
        <w:rFonts w:ascii="Symbol" w:hAnsi="Symbol" w:hint="default"/>
        <w:b/>
      </w:rPr>
    </w:lvl>
    <w:lvl w:ilvl="1" w:tplc="1D883DA6">
      <w:numFmt w:val="bullet"/>
      <w:lvlText w:val="–"/>
      <w:lvlJc w:val="left"/>
      <w:pPr>
        <w:ind w:left="1800" w:hanging="360"/>
      </w:pPr>
      <w:rPr>
        <w:rFonts w:ascii="Times New Roman" w:eastAsia="Times New Roman" w:hAnsi="Times New Roman" w:cs="Times New Roman"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222403"/>
    <w:multiLevelType w:val="hybridMultilevel"/>
    <w:tmpl w:val="66983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41289"/>
    <w:multiLevelType w:val="hybridMultilevel"/>
    <w:tmpl w:val="B9581C92"/>
    <w:lvl w:ilvl="0" w:tplc="1D883DA6">
      <w:numFmt w:val="bullet"/>
      <w:lvlText w:val="–"/>
      <w:lvlJc w:val="left"/>
      <w:pPr>
        <w:ind w:left="1800" w:hanging="360"/>
      </w:pPr>
      <w:rPr>
        <w:rFonts w:ascii="Times New Roman" w:eastAsia="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C53AB0"/>
    <w:multiLevelType w:val="hybridMultilevel"/>
    <w:tmpl w:val="714CC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A2BE4"/>
    <w:multiLevelType w:val="hybridMultilevel"/>
    <w:tmpl w:val="FB34B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AF320A"/>
    <w:multiLevelType w:val="hybridMultilevel"/>
    <w:tmpl w:val="3AC89254"/>
    <w:lvl w:ilvl="0" w:tplc="04090001">
      <w:start w:val="1"/>
      <w:numFmt w:val="bullet"/>
      <w:lvlText w:val=""/>
      <w:lvlJc w:val="left"/>
      <w:pPr>
        <w:ind w:left="720" w:hanging="360"/>
      </w:pPr>
      <w:rPr>
        <w:rFonts w:ascii="Symbol" w:hAnsi="Symbol" w:hint="default"/>
      </w:rPr>
    </w:lvl>
    <w:lvl w:ilvl="1" w:tplc="1D883DA6">
      <w:numFmt w:val="bullet"/>
      <w:lvlText w:val="–"/>
      <w:lvlJc w:val="left"/>
      <w:pPr>
        <w:ind w:left="1440" w:hanging="360"/>
      </w:pPr>
      <w:rPr>
        <w:rFonts w:ascii="Times New Roman" w:eastAsia="Times New Roman"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82D27"/>
    <w:multiLevelType w:val="hybridMultilevel"/>
    <w:tmpl w:val="FC7242D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41A6411B"/>
    <w:multiLevelType w:val="hybridMultilevel"/>
    <w:tmpl w:val="D01660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A74882"/>
    <w:multiLevelType w:val="hybridMultilevel"/>
    <w:tmpl w:val="2A94B314"/>
    <w:lvl w:ilvl="0" w:tplc="1D883DA6">
      <w:numFmt w:val="bullet"/>
      <w:lvlText w:val="–"/>
      <w:lvlJc w:val="left"/>
      <w:pPr>
        <w:tabs>
          <w:tab w:val="num" w:pos="1800"/>
        </w:tabs>
        <w:ind w:left="180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E65F94"/>
    <w:multiLevelType w:val="hybridMultilevel"/>
    <w:tmpl w:val="19C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F79C5"/>
    <w:multiLevelType w:val="hybridMultilevel"/>
    <w:tmpl w:val="18B2CCA6"/>
    <w:lvl w:ilvl="0" w:tplc="04090001">
      <w:start w:val="1"/>
      <w:numFmt w:val="bullet"/>
      <w:lvlText w:val=""/>
      <w:lvlJc w:val="left"/>
      <w:pPr>
        <w:ind w:left="1080" w:hanging="360"/>
      </w:pPr>
      <w:rPr>
        <w:rFonts w:ascii="Symbol" w:hAnsi="Symbol" w:hint="default"/>
      </w:rPr>
    </w:lvl>
    <w:lvl w:ilvl="1" w:tplc="1D883DA6">
      <w:numFmt w:val="bullet"/>
      <w:lvlText w:val="–"/>
      <w:lvlJc w:val="left"/>
      <w:pPr>
        <w:ind w:left="1800" w:hanging="360"/>
      </w:pPr>
      <w:rPr>
        <w:rFonts w:ascii="Times New Roman" w:eastAsia="Times New Roman" w:hAnsi="Times New Roman" w:cs="Times New Roman"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8529BE"/>
    <w:multiLevelType w:val="hybridMultilevel"/>
    <w:tmpl w:val="21A61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2029A"/>
    <w:multiLevelType w:val="hybridMultilevel"/>
    <w:tmpl w:val="4EDE13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F2D74"/>
    <w:multiLevelType w:val="hybridMultilevel"/>
    <w:tmpl w:val="E3246D9E"/>
    <w:lvl w:ilvl="0" w:tplc="1D883DA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D25A82"/>
    <w:multiLevelType w:val="hybridMultilevel"/>
    <w:tmpl w:val="D1F2EC2C"/>
    <w:lvl w:ilvl="0" w:tplc="04090001">
      <w:start w:val="1"/>
      <w:numFmt w:val="bullet"/>
      <w:lvlText w:val=""/>
      <w:lvlJc w:val="left"/>
      <w:pPr>
        <w:ind w:left="1440" w:hanging="360"/>
      </w:pPr>
      <w:rPr>
        <w:rFonts w:ascii="Symbol" w:hAnsi="Symbol" w:hint="default"/>
      </w:rPr>
    </w:lvl>
    <w:lvl w:ilvl="1" w:tplc="1D883DA6">
      <w:numFmt w:val="bullet"/>
      <w:lvlText w:val="–"/>
      <w:lvlJc w:val="left"/>
      <w:pPr>
        <w:ind w:left="2160" w:hanging="360"/>
      </w:pPr>
      <w:rPr>
        <w:rFonts w:ascii="Times New Roman" w:eastAsia="Times New Roman" w:hAnsi="Times New Roman" w:cs="Times New Roman" w:hint="default"/>
        <w:b/>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24576D"/>
    <w:multiLevelType w:val="hybridMultilevel"/>
    <w:tmpl w:val="8050FB4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1D883DA6">
      <w:numFmt w:val="bullet"/>
      <w:lvlText w:val="–"/>
      <w:lvlJc w:val="left"/>
      <w:pPr>
        <w:ind w:left="2160" w:hanging="180"/>
      </w:pPr>
      <w:rPr>
        <w:rFonts w:ascii="Times New Roman" w:eastAsia="Times New Roman" w:hAnsi="Times New Roman" w:cs="Times New Roman"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054E2"/>
    <w:multiLevelType w:val="hybridMultilevel"/>
    <w:tmpl w:val="5CACCE36"/>
    <w:lvl w:ilvl="0" w:tplc="04090001">
      <w:start w:val="1"/>
      <w:numFmt w:val="bullet"/>
      <w:lvlText w:val=""/>
      <w:lvlJc w:val="left"/>
      <w:pPr>
        <w:ind w:left="1080" w:hanging="360"/>
      </w:pPr>
      <w:rPr>
        <w:rFonts w:ascii="Symbol" w:hAnsi="Symbol" w:hint="default"/>
      </w:rPr>
    </w:lvl>
    <w:lvl w:ilvl="1" w:tplc="1D883DA6">
      <w:numFmt w:val="bullet"/>
      <w:lvlText w:val="–"/>
      <w:lvlJc w:val="left"/>
      <w:pPr>
        <w:ind w:left="1800" w:hanging="360"/>
      </w:pPr>
      <w:rPr>
        <w:rFonts w:ascii="Times New Roman" w:eastAsia="Times New Roman" w:hAnsi="Times New Roman" w:cs="Times New Roman" w:hint="default"/>
        <w:b/>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FA2AAD"/>
    <w:multiLevelType w:val="hybridMultilevel"/>
    <w:tmpl w:val="0FDE27A6"/>
    <w:lvl w:ilvl="0" w:tplc="04090001">
      <w:start w:val="1"/>
      <w:numFmt w:val="bullet"/>
      <w:lvlText w:val=""/>
      <w:lvlJc w:val="left"/>
      <w:pPr>
        <w:ind w:left="1080" w:hanging="72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87FFC"/>
    <w:multiLevelType w:val="hybridMultilevel"/>
    <w:tmpl w:val="1AACB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B7BD7"/>
    <w:multiLevelType w:val="hybridMultilevel"/>
    <w:tmpl w:val="C9101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8"/>
  </w:num>
  <w:num w:numId="3">
    <w:abstractNumId w:val="16"/>
  </w:num>
  <w:num w:numId="4">
    <w:abstractNumId w:val="15"/>
  </w:num>
  <w:num w:numId="5">
    <w:abstractNumId w:val="5"/>
  </w:num>
  <w:num w:numId="6">
    <w:abstractNumId w:val="4"/>
  </w:num>
  <w:num w:numId="7">
    <w:abstractNumId w:val="20"/>
  </w:num>
  <w:num w:numId="8">
    <w:abstractNumId w:val="10"/>
  </w:num>
  <w:num w:numId="9">
    <w:abstractNumId w:val="27"/>
  </w:num>
  <w:num w:numId="10">
    <w:abstractNumId w:val="12"/>
  </w:num>
  <w:num w:numId="11">
    <w:abstractNumId w:val="23"/>
  </w:num>
  <w:num w:numId="12">
    <w:abstractNumId w:val="17"/>
  </w:num>
  <w:num w:numId="13">
    <w:abstractNumId w:val="26"/>
  </w:num>
  <w:num w:numId="14">
    <w:abstractNumId w:val="13"/>
  </w:num>
  <w:num w:numId="15">
    <w:abstractNumId w:val="21"/>
  </w:num>
  <w:num w:numId="16">
    <w:abstractNumId w:val="11"/>
  </w:num>
  <w:num w:numId="17">
    <w:abstractNumId w:val="6"/>
  </w:num>
  <w:num w:numId="18">
    <w:abstractNumId w:val="9"/>
  </w:num>
  <w:num w:numId="19">
    <w:abstractNumId w:val="18"/>
  </w:num>
  <w:num w:numId="20">
    <w:abstractNumId w:val="7"/>
  </w:num>
  <w:num w:numId="21">
    <w:abstractNumId w:val="2"/>
  </w:num>
  <w:num w:numId="22">
    <w:abstractNumId w:val="25"/>
  </w:num>
  <w:num w:numId="23">
    <w:abstractNumId w:val="1"/>
  </w:num>
  <w:num w:numId="24">
    <w:abstractNumId w:val="29"/>
  </w:num>
  <w:num w:numId="25">
    <w:abstractNumId w:val="0"/>
  </w:num>
  <w:num w:numId="26">
    <w:abstractNumId w:val="22"/>
  </w:num>
  <w:num w:numId="27">
    <w:abstractNumId w:val="3"/>
  </w:num>
  <w:num w:numId="28">
    <w:abstractNumId w:val="19"/>
  </w:num>
  <w:num w:numId="29">
    <w:abstractNumId w:val="14"/>
  </w:num>
  <w:num w:numId="3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1E"/>
    <w:rsid w:val="00005CEE"/>
    <w:rsid w:val="00023103"/>
    <w:rsid w:val="00030820"/>
    <w:rsid w:val="00030F4A"/>
    <w:rsid w:val="0003702B"/>
    <w:rsid w:val="00041A8F"/>
    <w:rsid w:val="00050938"/>
    <w:rsid w:val="00062CEB"/>
    <w:rsid w:val="00063062"/>
    <w:rsid w:val="00076E7F"/>
    <w:rsid w:val="00083CFE"/>
    <w:rsid w:val="000B3AB1"/>
    <w:rsid w:val="000B5ECC"/>
    <w:rsid w:val="000D265D"/>
    <w:rsid w:val="000E0E1D"/>
    <w:rsid w:val="001728F6"/>
    <w:rsid w:val="00174A80"/>
    <w:rsid w:val="001801FF"/>
    <w:rsid w:val="00193DCE"/>
    <w:rsid w:val="00195A7A"/>
    <w:rsid w:val="001A1345"/>
    <w:rsid w:val="001A26C5"/>
    <w:rsid w:val="001A280B"/>
    <w:rsid w:val="001D4E58"/>
    <w:rsid w:val="001F41EE"/>
    <w:rsid w:val="00220929"/>
    <w:rsid w:val="002269F0"/>
    <w:rsid w:val="00246D05"/>
    <w:rsid w:val="00247562"/>
    <w:rsid w:val="00250010"/>
    <w:rsid w:val="002512EB"/>
    <w:rsid w:val="00266355"/>
    <w:rsid w:val="00284CFA"/>
    <w:rsid w:val="002946CD"/>
    <w:rsid w:val="002A3AE4"/>
    <w:rsid w:val="002B5626"/>
    <w:rsid w:val="002C266C"/>
    <w:rsid w:val="002E13A7"/>
    <w:rsid w:val="002E1D93"/>
    <w:rsid w:val="002F4087"/>
    <w:rsid w:val="002F7126"/>
    <w:rsid w:val="00321644"/>
    <w:rsid w:val="00321ED7"/>
    <w:rsid w:val="00322FF3"/>
    <w:rsid w:val="00344D86"/>
    <w:rsid w:val="003855DD"/>
    <w:rsid w:val="00396EEE"/>
    <w:rsid w:val="003B43FF"/>
    <w:rsid w:val="003B518E"/>
    <w:rsid w:val="003C46F5"/>
    <w:rsid w:val="003D2CD0"/>
    <w:rsid w:val="003F2833"/>
    <w:rsid w:val="003F4DBA"/>
    <w:rsid w:val="00407F40"/>
    <w:rsid w:val="00420F26"/>
    <w:rsid w:val="00420F4C"/>
    <w:rsid w:val="00423A76"/>
    <w:rsid w:val="004426AD"/>
    <w:rsid w:val="00443071"/>
    <w:rsid w:val="0045015D"/>
    <w:rsid w:val="00471FE8"/>
    <w:rsid w:val="004B3FC5"/>
    <w:rsid w:val="004C2DBE"/>
    <w:rsid w:val="00510D6F"/>
    <w:rsid w:val="00533F75"/>
    <w:rsid w:val="00545F62"/>
    <w:rsid w:val="00575355"/>
    <w:rsid w:val="005815DA"/>
    <w:rsid w:val="005A62AC"/>
    <w:rsid w:val="005C05E5"/>
    <w:rsid w:val="005C09A5"/>
    <w:rsid w:val="005E63BD"/>
    <w:rsid w:val="005E69D1"/>
    <w:rsid w:val="005E6AEA"/>
    <w:rsid w:val="00606D9E"/>
    <w:rsid w:val="00615472"/>
    <w:rsid w:val="0061629B"/>
    <w:rsid w:val="00617B41"/>
    <w:rsid w:val="00635F7D"/>
    <w:rsid w:val="006423BE"/>
    <w:rsid w:val="00656FB0"/>
    <w:rsid w:val="00666C10"/>
    <w:rsid w:val="00674947"/>
    <w:rsid w:val="006D330F"/>
    <w:rsid w:val="006E13C3"/>
    <w:rsid w:val="006E186D"/>
    <w:rsid w:val="006F082F"/>
    <w:rsid w:val="006F6373"/>
    <w:rsid w:val="006F7FAB"/>
    <w:rsid w:val="00732F56"/>
    <w:rsid w:val="00752282"/>
    <w:rsid w:val="007666C2"/>
    <w:rsid w:val="00794985"/>
    <w:rsid w:val="007A5E26"/>
    <w:rsid w:val="007B235A"/>
    <w:rsid w:val="007B52C5"/>
    <w:rsid w:val="007D0036"/>
    <w:rsid w:val="007E591E"/>
    <w:rsid w:val="00814B1A"/>
    <w:rsid w:val="0082097E"/>
    <w:rsid w:val="00830D8F"/>
    <w:rsid w:val="0083372B"/>
    <w:rsid w:val="00854B3D"/>
    <w:rsid w:val="00855029"/>
    <w:rsid w:val="00874B83"/>
    <w:rsid w:val="00881495"/>
    <w:rsid w:val="008815E5"/>
    <w:rsid w:val="008973A8"/>
    <w:rsid w:val="008A035A"/>
    <w:rsid w:val="008B6852"/>
    <w:rsid w:val="008E0FC4"/>
    <w:rsid w:val="008E4E75"/>
    <w:rsid w:val="008F03A0"/>
    <w:rsid w:val="008F4D9B"/>
    <w:rsid w:val="008F58F3"/>
    <w:rsid w:val="00901BFD"/>
    <w:rsid w:val="009230A7"/>
    <w:rsid w:val="009269C6"/>
    <w:rsid w:val="00935280"/>
    <w:rsid w:val="00947C2F"/>
    <w:rsid w:val="00950BDF"/>
    <w:rsid w:val="0095401F"/>
    <w:rsid w:val="00991DDB"/>
    <w:rsid w:val="009928BE"/>
    <w:rsid w:val="00992CA5"/>
    <w:rsid w:val="009C5CB7"/>
    <w:rsid w:val="009D49C3"/>
    <w:rsid w:val="009D5502"/>
    <w:rsid w:val="009E5EC9"/>
    <w:rsid w:val="00A041F3"/>
    <w:rsid w:val="00A11438"/>
    <w:rsid w:val="00A203A1"/>
    <w:rsid w:val="00A3445C"/>
    <w:rsid w:val="00A47EC8"/>
    <w:rsid w:val="00A55C62"/>
    <w:rsid w:val="00A56722"/>
    <w:rsid w:val="00A64144"/>
    <w:rsid w:val="00A6752B"/>
    <w:rsid w:val="00A720FA"/>
    <w:rsid w:val="00A8333A"/>
    <w:rsid w:val="00AA3A0B"/>
    <w:rsid w:val="00AB25A4"/>
    <w:rsid w:val="00AC750C"/>
    <w:rsid w:val="00AD4445"/>
    <w:rsid w:val="00AE662A"/>
    <w:rsid w:val="00AF3891"/>
    <w:rsid w:val="00B04DB0"/>
    <w:rsid w:val="00B1658D"/>
    <w:rsid w:val="00B317E8"/>
    <w:rsid w:val="00B35FC8"/>
    <w:rsid w:val="00B37420"/>
    <w:rsid w:val="00B37D0E"/>
    <w:rsid w:val="00B506A2"/>
    <w:rsid w:val="00B55494"/>
    <w:rsid w:val="00B6113D"/>
    <w:rsid w:val="00B655A5"/>
    <w:rsid w:val="00B85CD6"/>
    <w:rsid w:val="00B942C2"/>
    <w:rsid w:val="00BB1865"/>
    <w:rsid w:val="00BD7D17"/>
    <w:rsid w:val="00C05FBF"/>
    <w:rsid w:val="00C07997"/>
    <w:rsid w:val="00C1634D"/>
    <w:rsid w:val="00C23DE2"/>
    <w:rsid w:val="00C338CE"/>
    <w:rsid w:val="00C37278"/>
    <w:rsid w:val="00C37E83"/>
    <w:rsid w:val="00C408F9"/>
    <w:rsid w:val="00C71130"/>
    <w:rsid w:val="00C76196"/>
    <w:rsid w:val="00C94C6C"/>
    <w:rsid w:val="00CC28BD"/>
    <w:rsid w:val="00CD73E6"/>
    <w:rsid w:val="00CD7C75"/>
    <w:rsid w:val="00CE6ACE"/>
    <w:rsid w:val="00D038AC"/>
    <w:rsid w:val="00D03FD2"/>
    <w:rsid w:val="00D0777D"/>
    <w:rsid w:val="00D07F55"/>
    <w:rsid w:val="00D1162A"/>
    <w:rsid w:val="00D11819"/>
    <w:rsid w:val="00D162D6"/>
    <w:rsid w:val="00D22EB1"/>
    <w:rsid w:val="00D30DE6"/>
    <w:rsid w:val="00D44B43"/>
    <w:rsid w:val="00D45FDD"/>
    <w:rsid w:val="00D504A5"/>
    <w:rsid w:val="00D50555"/>
    <w:rsid w:val="00D543A0"/>
    <w:rsid w:val="00D62E7E"/>
    <w:rsid w:val="00D9209B"/>
    <w:rsid w:val="00DC1532"/>
    <w:rsid w:val="00DC20A5"/>
    <w:rsid w:val="00DC43F0"/>
    <w:rsid w:val="00DC52D8"/>
    <w:rsid w:val="00DC733F"/>
    <w:rsid w:val="00DD27F3"/>
    <w:rsid w:val="00DE3125"/>
    <w:rsid w:val="00DF4F7E"/>
    <w:rsid w:val="00E07C15"/>
    <w:rsid w:val="00E20ABC"/>
    <w:rsid w:val="00E36FEB"/>
    <w:rsid w:val="00E3775F"/>
    <w:rsid w:val="00E4699E"/>
    <w:rsid w:val="00E74CD6"/>
    <w:rsid w:val="00E90AD6"/>
    <w:rsid w:val="00E9422C"/>
    <w:rsid w:val="00ED09F1"/>
    <w:rsid w:val="00ED79D2"/>
    <w:rsid w:val="00EF10AB"/>
    <w:rsid w:val="00EF4828"/>
    <w:rsid w:val="00EF5ECA"/>
    <w:rsid w:val="00F21E72"/>
    <w:rsid w:val="00F31081"/>
    <w:rsid w:val="00F40D91"/>
    <w:rsid w:val="00F52183"/>
    <w:rsid w:val="00FA54A9"/>
    <w:rsid w:val="00FB68E7"/>
    <w:rsid w:val="00FB7225"/>
    <w:rsid w:val="00FC3466"/>
    <w:rsid w:val="00FE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A5E1E"/>
  <w15:chartTrackingRefBased/>
  <w15:docId w15:val="{7CF56A83-23ED-4A6A-BC4C-C0284942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A0B"/>
    <w:rPr>
      <w:rFonts w:ascii="Arial" w:hAnsi="Arial" w:cs="Arial"/>
      <w:sz w:val="24"/>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link w:val="Heading2Char"/>
    <w:qFormat/>
    <w:pPr>
      <w:keepNext/>
      <w:spacing w:before="240" w:after="60"/>
      <w:outlineLvl w:val="1"/>
    </w:pPr>
    <w:rPr>
      <w:b/>
      <w:bCs/>
      <w:i/>
      <w:iCs/>
      <w:sz w:val="28"/>
      <w:szCs w:val="28"/>
    </w:rPr>
  </w:style>
  <w:style w:type="paragraph" w:styleId="Heading3">
    <w:name w:val="heading 3"/>
    <w:basedOn w:val="Normal"/>
    <w:next w:val="Normal"/>
    <w:qFormat/>
    <w:pPr>
      <w:keepNext/>
      <w:outlineLvl w:val="2"/>
    </w:pPr>
    <w:rPr>
      <w:rFonts w:ascii="Times New Roman" w:hAnsi="Times New Roman" w:cs="Times New Roman"/>
      <w:b/>
      <w:bCs/>
      <w:szCs w:val="24"/>
      <w:u w:val="single"/>
    </w:rPr>
  </w:style>
  <w:style w:type="paragraph" w:styleId="Heading4">
    <w:name w:val="heading 4"/>
    <w:basedOn w:val="Normal"/>
    <w:next w:val="Normal"/>
    <w:qFormat/>
    <w:pPr>
      <w:keepNext/>
      <w:outlineLvl w:val="3"/>
    </w:pPr>
    <w:rPr>
      <w:rFonts w:ascii="Times New Roman" w:hAnsi="Times New Roman" w:cs="Times New Roman"/>
      <w:szCs w:val="24"/>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jc w:val="center"/>
      <w:outlineLvl w:val="5"/>
    </w:pPr>
    <w:rPr>
      <w:sz w:val="48"/>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Times New Roman" w:hAnsi="Times New Roman" w:cs="Times New Roman"/>
      <w:sz w:val="20"/>
    </w:rPr>
  </w:style>
  <w:style w:type="paragraph" w:styleId="Header">
    <w:name w:val="header"/>
    <w:basedOn w:val="Normal"/>
    <w:semiHidden/>
    <w:pPr>
      <w:tabs>
        <w:tab w:val="center" w:pos="4320"/>
        <w:tab w:val="right" w:pos="8640"/>
      </w:tabs>
    </w:pPr>
    <w:rPr>
      <w:rFonts w:ascii="Times New Roman" w:hAnsi="Times New Roman" w:cs="Times New Roman"/>
      <w:szCs w:val="24"/>
    </w:rPr>
  </w:style>
  <w:style w:type="paragraph" w:styleId="BodyTextIndent">
    <w:name w:val="Body Text Indent"/>
    <w:basedOn w:val="Normal"/>
    <w:link w:val="BodyTextIndentChar"/>
    <w:semiHidden/>
    <w:pPr>
      <w:ind w:left="720"/>
    </w:pPr>
    <w:rPr>
      <w:rFonts w:cs="Times New Roman"/>
      <w:szCs w:val="24"/>
    </w:rPr>
  </w:style>
  <w:style w:type="paragraph" w:styleId="BodyTextIndent3">
    <w:name w:val="Body Text Indent 3"/>
    <w:basedOn w:val="Normal"/>
    <w:semiHidden/>
    <w:pPr>
      <w:ind w:left="2520"/>
    </w:pPr>
    <w:rPr>
      <w:i/>
      <w:iCs/>
      <w:sz w:val="20"/>
      <w:u w:val="single"/>
    </w:rPr>
  </w:style>
  <w:style w:type="paragraph" w:styleId="BodyTextIndent2">
    <w:name w:val="Body Text Indent 2"/>
    <w:basedOn w:val="Normal"/>
    <w:link w:val="BodyTextIndent2Char"/>
    <w:semiHidden/>
    <w:pPr>
      <w:ind w:left="1440"/>
    </w:pPr>
    <w:rPr>
      <w:rFonts w:cs="Times New Roman"/>
      <w:i/>
      <w:iCs/>
      <w:sz w:val="20"/>
      <w:szCs w:val="24"/>
      <w:u w:val="single"/>
    </w:rPr>
  </w:style>
  <w:style w:type="paragraph" w:styleId="BodyText">
    <w:name w:val="Body Text"/>
    <w:basedOn w:val="Normal"/>
    <w:link w:val="BodyTextChar"/>
    <w:semiHidden/>
    <w:rPr>
      <w:b/>
      <w:bCs/>
    </w:rPr>
  </w:style>
  <w:style w:type="paragraph" w:styleId="Footer">
    <w:name w:val="footer"/>
    <w:basedOn w:val="Normal"/>
    <w:semiHidden/>
    <w:pPr>
      <w:tabs>
        <w:tab w:val="center" w:pos="4320"/>
        <w:tab w:val="right" w:pos="8640"/>
      </w:tabs>
    </w:pPr>
  </w:style>
  <w:style w:type="paragraph" w:customStyle="1" w:styleId="SummaryContentsRules-R">
    <w:name w:val="Summary/Contents/Rules-R"/>
    <w:basedOn w:val="Normal"/>
    <w:pPr>
      <w:autoSpaceDE w:val="0"/>
      <w:autoSpaceDN w:val="0"/>
      <w:adjustRightInd w:val="0"/>
      <w:spacing w:before="115" w:line="480" w:lineRule="atLeast"/>
      <w:jc w:val="right"/>
    </w:pPr>
    <w:rPr>
      <w:rFonts w:ascii="HelvCondBlk" w:hAnsi="HelvCondBlk" w:cs="Times New Roman"/>
      <w:color w:val="000000"/>
      <w:sz w:val="48"/>
      <w:szCs w:val="48"/>
    </w:rPr>
  </w:style>
  <w:style w:type="paragraph" w:customStyle="1" w:styleId="WACnumber-R">
    <w:name w:val="WAC number-R"/>
    <w:basedOn w:val="Normal"/>
    <w:pPr>
      <w:shd w:val="clear" w:color="auto" w:fill="0000FF"/>
      <w:autoSpaceDE w:val="0"/>
      <w:autoSpaceDN w:val="0"/>
      <w:adjustRightInd w:val="0"/>
      <w:ind w:right="144"/>
      <w:jc w:val="right"/>
    </w:pPr>
    <w:rPr>
      <w:rFonts w:ascii="HelveticaCondensed" w:hAnsi="HelveticaCondensed" w:cs="Times New Roman"/>
      <w:b/>
      <w:bCs/>
      <w:color w:val="FFFFFF"/>
      <w:szCs w:val="24"/>
    </w:rPr>
  </w:style>
  <w:style w:type="character" w:styleId="PageNumber">
    <w:name w:val="page number"/>
    <w:basedOn w:val="DefaultParagraphFont"/>
    <w:semiHidden/>
  </w:style>
  <w:style w:type="character" w:styleId="Emphasis">
    <w:name w:val="Emphasis"/>
    <w:qFormat/>
    <w:rPr>
      <w:i/>
      <w:iCs/>
    </w:rPr>
  </w:style>
  <w:style w:type="paragraph" w:styleId="BalloonText">
    <w:name w:val="Balloon Text"/>
    <w:basedOn w:val="Normal"/>
    <w:link w:val="BalloonTextChar"/>
    <w:uiPriority w:val="99"/>
    <w:semiHidden/>
    <w:unhideWhenUsed/>
    <w:rsid w:val="007E591E"/>
    <w:rPr>
      <w:rFonts w:ascii="Tahoma" w:hAnsi="Tahoma" w:cs="Tahoma"/>
      <w:sz w:val="16"/>
      <w:szCs w:val="16"/>
    </w:rPr>
  </w:style>
  <w:style w:type="character" w:customStyle="1" w:styleId="BalloonTextChar">
    <w:name w:val="Balloon Text Char"/>
    <w:link w:val="BalloonText"/>
    <w:uiPriority w:val="99"/>
    <w:semiHidden/>
    <w:rsid w:val="007E591E"/>
    <w:rPr>
      <w:rFonts w:ascii="Tahoma" w:hAnsi="Tahoma" w:cs="Tahoma"/>
      <w:sz w:val="16"/>
      <w:szCs w:val="16"/>
    </w:rPr>
  </w:style>
  <w:style w:type="table" w:styleId="TableGrid">
    <w:name w:val="Table Grid"/>
    <w:basedOn w:val="TableNormal"/>
    <w:uiPriority w:val="59"/>
    <w:rsid w:val="009D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209B"/>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992CA5"/>
    <w:rPr>
      <w:rFonts w:ascii="Arial" w:hAnsi="Arial" w:cs="Arial"/>
      <w:b/>
      <w:bCs/>
    </w:rPr>
  </w:style>
  <w:style w:type="character" w:customStyle="1" w:styleId="CommentTextChar">
    <w:name w:val="Comment Text Char"/>
    <w:basedOn w:val="DefaultParagraphFont"/>
    <w:link w:val="CommentText"/>
    <w:semiHidden/>
    <w:rsid w:val="00992CA5"/>
  </w:style>
  <w:style w:type="character" w:customStyle="1" w:styleId="CommentSubjectChar">
    <w:name w:val="Comment Subject Char"/>
    <w:basedOn w:val="CommentTextChar"/>
    <w:link w:val="CommentSubject"/>
    <w:uiPriority w:val="99"/>
    <w:semiHidden/>
    <w:rsid w:val="00992CA5"/>
    <w:rPr>
      <w:rFonts w:ascii="Arial" w:hAnsi="Arial" w:cs="Arial"/>
      <w:b/>
      <w:bCs/>
    </w:rPr>
  </w:style>
  <w:style w:type="paragraph" w:styleId="ListParagraph">
    <w:name w:val="List Paragraph"/>
    <w:basedOn w:val="Normal"/>
    <w:uiPriority w:val="34"/>
    <w:qFormat/>
    <w:rsid w:val="00A6752B"/>
    <w:pPr>
      <w:ind w:left="720"/>
      <w:contextualSpacing/>
    </w:pPr>
  </w:style>
  <w:style w:type="paragraph" w:styleId="TOCHeading">
    <w:name w:val="TOC Heading"/>
    <w:basedOn w:val="Heading1"/>
    <w:next w:val="Normal"/>
    <w:uiPriority w:val="39"/>
    <w:unhideWhenUsed/>
    <w:qFormat/>
    <w:rsid w:val="00D543A0"/>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D543A0"/>
    <w:pPr>
      <w:spacing w:after="100"/>
    </w:pPr>
  </w:style>
  <w:style w:type="paragraph" w:styleId="TOC3">
    <w:name w:val="toc 3"/>
    <w:basedOn w:val="Normal"/>
    <w:next w:val="Normal"/>
    <w:autoRedefine/>
    <w:uiPriority w:val="39"/>
    <w:unhideWhenUsed/>
    <w:rsid w:val="00D543A0"/>
    <w:pPr>
      <w:spacing w:after="100"/>
      <w:ind w:left="480"/>
    </w:pPr>
  </w:style>
  <w:style w:type="paragraph" w:styleId="TOC2">
    <w:name w:val="toc 2"/>
    <w:basedOn w:val="Normal"/>
    <w:next w:val="Normal"/>
    <w:autoRedefine/>
    <w:uiPriority w:val="39"/>
    <w:unhideWhenUsed/>
    <w:rsid w:val="00D543A0"/>
    <w:pPr>
      <w:spacing w:after="100"/>
      <w:ind w:left="240"/>
    </w:pPr>
  </w:style>
  <w:style w:type="character" w:styleId="Hyperlink">
    <w:name w:val="Hyperlink"/>
    <w:basedOn w:val="DefaultParagraphFont"/>
    <w:uiPriority w:val="99"/>
    <w:unhideWhenUsed/>
    <w:rsid w:val="00D543A0"/>
    <w:rPr>
      <w:color w:val="0563C1" w:themeColor="hyperlink"/>
      <w:u w:val="single"/>
    </w:rPr>
  </w:style>
  <w:style w:type="character" w:customStyle="1" w:styleId="BodyTextIndentChar">
    <w:name w:val="Body Text Indent Char"/>
    <w:basedOn w:val="DefaultParagraphFont"/>
    <w:link w:val="BodyTextIndent"/>
    <w:semiHidden/>
    <w:rsid w:val="004C2DBE"/>
    <w:rPr>
      <w:rFonts w:ascii="Arial" w:hAnsi="Arial"/>
      <w:sz w:val="24"/>
      <w:szCs w:val="24"/>
    </w:rPr>
  </w:style>
  <w:style w:type="character" w:customStyle="1" w:styleId="BodyTextIndent2Char">
    <w:name w:val="Body Text Indent 2 Char"/>
    <w:basedOn w:val="DefaultParagraphFont"/>
    <w:link w:val="BodyTextIndent2"/>
    <w:semiHidden/>
    <w:rsid w:val="00A3445C"/>
    <w:rPr>
      <w:rFonts w:ascii="Arial" w:hAnsi="Arial"/>
      <w:i/>
      <w:iCs/>
      <w:szCs w:val="24"/>
      <w:u w:val="single"/>
    </w:rPr>
  </w:style>
  <w:style w:type="character" w:customStyle="1" w:styleId="Heading2Char">
    <w:name w:val="Heading 2 Char"/>
    <w:basedOn w:val="DefaultParagraphFont"/>
    <w:link w:val="Heading2"/>
    <w:rsid w:val="00AA3A0B"/>
    <w:rPr>
      <w:rFonts w:ascii="Arial" w:hAnsi="Arial" w:cs="Arial"/>
      <w:b/>
      <w:bCs/>
      <w:i/>
      <w:iCs/>
      <w:sz w:val="28"/>
      <w:szCs w:val="28"/>
    </w:rPr>
  </w:style>
  <w:style w:type="character" w:customStyle="1" w:styleId="BodyTextChar">
    <w:name w:val="Body Text Char"/>
    <w:basedOn w:val="DefaultParagraphFont"/>
    <w:link w:val="BodyText"/>
    <w:semiHidden/>
    <w:rsid w:val="00AA3A0B"/>
    <w:rPr>
      <w:rFonts w:ascii="Arial" w:hAnsi="Arial"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erce.skillport.com/skillport/login.a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i.wa.gov/r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C987A-177D-4BA4-9990-0EA97EEA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7015</Words>
  <Characters>39990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This is a model for developing your written bloodborne pathogens exposure control plan</vt:lpstr>
    </vt:vector>
  </TitlesOfParts>
  <Company>State of Washington</Company>
  <LinksUpToDate>false</LinksUpToDate>
  <CharactersWithSpaces>46912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model for developing your written bloodborne pathogens exposure control plan</dc:title>
  <dc:subject/>
  <dc:creator>Martha Work</dc:creator>
  <cp:keywords/>
  <dc:description/>
  <cp:lastModifiedBy>Dede Reaves</cp:lastModifiedBy>
  <cp:revision>2</cp:revision>
  <cp:lastPrinted>2003-06-13T23:01:00Z</cp:lastPrinted>
  <dcterms:created xsi:type="dcterms:W3CDTF">2022-06-22T18:40:00Z</dcterms:created>
  <dcterms:modified xsi:type="dcterms:W3CDTF">2022-06-22T18:40:00Z</dcterms:modified>
</cp:coreProperties>
</file>