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95" w:rsidRPr="00427276" w:rsidRDefault="001B5B63" w:rsidP="00915898">
      <w:pPr>
        <w:pStyle w:val="Heading1"/>
        <w:ind w:left="0"/>
        <w:rPr>
          <w:rFonts w:asciiTheme="minorHAnsi" w:hAnsiTheme="minorHAnsi" w:cs="Times New Roman"/>
          <w:sz w:val="36"/>
        </w:rPr>
      </w:pPr>
      <w:r w:rsidRPr="00427276">
        <w:rPr>
          <w:rFonts w:cs="Times New Roman"/>
          <w:noProof/>
          <w:sz w:val="56"/>
        </w:rPr>
        <w:drawing>
          <wp:inline distT="0" distB="0" distL="0" distR="0" wp14:anchorId="30AF8762" wp14:editId="6ECAF5B4">
            <wp:extent cx="1968843" cy="347360"/>
            <wp:effectExtent l="0" t="0" r="0" b="0"/>
            <wp:docPr id="14" name="Picture 14" descr="One of the official logo's of Pierce College." title="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erce.ctc.edu/sites/default/files/PierceCollege-Logo-L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3445" cy="364051"/>
                    </a:xfrm>
                    <a:prstGeom prst="rect">
                      <a:avLst/>
                    </a:prstGeom>
                    <a:noFill/>
                    <a:ln>
                      <a:noFill/>
                    </a:ln>
                  </pic:spPr>
                </pic:pic>
              </a:graphicData>
            </a:graphic>
          </wp:inline>
        </w:drawing>
      </w:r>
      <w:r w:rsidR="00BF04AD" w:rsidRPr="00427276">
        <w:rPr>
          <w:rFonts w:cs="Times New Roman"/>
          <w:sz w:val="44"/>
        </w:rPr>
        <w:br/>
      </w:r>
      <w:r w:rsidR="0091078A" w:rsidRPr="00503A0F">
        <w:rPr>
          <w:rFonts w:asciiTheme="minorHAnsi" w:hAnsiTheme="minorHAnsi" w:cs="Times New Roman"/>
          <w:b/>
          <w:sz w:val="36"/>
        </w:rPr>
        <w:t>Job &amp; Career Connections</w:t>
      </w:r>
      <w:r w:rsidR="00EB74B0" w:rsidRPr="00503A0F">
        <w:rPr>
          <w:rFonts w:asciiTheme="minorHAnsi" w:hAnsiTheme="minorHAnsi" w:cs="Times New Roman"/>
          <w:b/>
          <w:sz w:val="36"/>
        </w:rPr>
        <w:t xml:space="preserve"> </w:t>
      </w:r>
      <w:r w:rsidR="0091078A" w:rsidRPr="00503A0F">
        <w:rPr>
          <w:rFonts w:asciiTheme="minorHAnsi" w:hAnsiTheme="minorHAnsi" w:cs="Times New Roman"/>
          <w:b/>
          <w:spacing w:val="-1"/>
          <w:sz w:val="36"/>
        </w:rPr>
        <w:t>Newsletter</w:t>
      </w:r>
      <w:r w:rsidR="00026EF5">
        <w:rPr>
          <w:rFonts w:asciiTheme="minorHAnsi" w:hAnsiTheme="minorHAnsi" w:cs="Times New Roman"/>
          <w:b/>
          <w:spacing w:val="-1"/>
          <w:sz w:val="36"/>
        </w:rPr>
        <w:t xml:space="preserve"> Summer</w:t>
      </w:r>
      <w:r w:rsidR="00A721E7">
        <w:rPr>
          <w:rFonts w:asciiTheme="minorHAnsi" w:hAnsiTheme="minorHAnsi" w:cs="Times New Roman"/>
          <w:b/>
          <w:spacing w:val="-1"/>
          <w:sz w:val="36"/>
        </w:rPr>
        <w:t xml:space="preserve"> </w:t>
      </w:r>
      <w:r w:rsidR="008420F7" w:rsidRPr="00503A0F">
        <w:rPr>
          <w:rFonts w:asciiTheme="minorHAnsi" w:hAnsiTheme="minorHAnsi" w:cs="Times New Roman"/>
          <w:b/>
          <w:sz w:val="36"/>
        </w:rPr>
        <w:t>Edition</w:t>
      </w:r>
      <w:r w:rsidR="00F85F17" w:rsidRPr="00503A0F">
        <w:rPr>
          <w:rFonts w:asciiTheme="minorHAnsi" w:hAnsiTheme="minorHAnsi" w:cs="Times New Roman"/>
          <w:b/>
          <w:sz w:val="36"/>
        </w:rPr>
        <w:t xml:space="preserve"> </w:t>
      </w:r>
      <w:r w:rsidR="0091078A" w:rsidRPr="00503A0F">
        <w:rPr>
          <w:rFonts w:asciiTheme="minorHAnsi" w:hAnsiTheme="minorHAnsi" w:cs="Times New Roman"/>
          <w:b/>
          <w:sz w:val="36"/>
        </w:rPr>
        <w:t>–</w:t>
      </w:r>
      <w:r w:rsidR="00CD78ED" w:rsidRPr="00503A0F">
        <w:rPr>
          <w:rFonts w:asciiTheme="minorHAnsi" w:hAnsiTheme="minorHAnsi" w:cs="Times New Roman"/>
          <w:b/>
          <w:sz w:val="36"/>
        </w:rPr>
        <w:t xml:space="preserve"> </w:t>
      </w:r>
      <w:r w:rsidR="00774ED5" w:rsidRPr="00503A0F">
        <w:rPr>
          <w:rFonts w:asciiTheme="minorHAnsi" w:hAnsiTheme="minorHAnsi" w:cs="Times New Roman"/>
          <w:b/>
          <w:sz w:val="36"/>
        </w:rPr>
        <w:t>2022</w:t>
      </w:r>
    </w:p>
    <w:p w:rsidR="00DA2975" w:rsidRPr="00427276" w:rsidRDefault="00DA2975" w:rsidP="00BF04AD">
      <w:pPr>
        <w:rPr>
          <w:rStyle w:val="Heading2Char"/>
          <w:rFonts w:asciiTheme="minorHAnsi" w:eastAsiaTheme="minorHAnsi" w:hAnsiTheme="minorHAnsi" w:cs="Times New Roman"/>
          <w:sz w:val="4"/>
          <w:szCs w:val="6"/>
        </w:rPr>
      </w:pPr>
    </w:p>
    <w:p w:rsidR="00F136CC" w:rsidRPr="00BE378E" w:rsidRDefault="00B05B95" w:rsidP="00B05B95">
      <w:pPr>
        <w:rPr>
          <w:rFonts w:cs="Times New Roman"/>
          <w:b/>
          <w:sz w:val="24"/>
          <w:szCs w:val="24"/>
        </w:rPr>
      </w:pPr>
      <w:r w:rsidRPr="00BE378E">
        <w:rPr>
          <w:rFonts w:cs="Times New Roman"/>
          <w:sz w:val="24"/>
          <w:szCs w:val="24"/>
        </w:rPr>
        <w:t xml:space="preserve">We are your Career Center, open to students, alumni, staff, faculty, and community for staff assisted and self-directed services. </w:t>
      </w:r>
      <w:r w:rsidR="00A8770E" w:rsidRPr="00BE378E">
        <w:rPr>
          <w:rFonts w:cs="Times New Roman"/>
          <w:b/>
          <w:sz w:val="24"/>
          <w:szCs w:val="24"/>
        </w:rPr>
        <w:t>We are currently serving</w:t>
      </w:r>
      <w:r w:rsidRPr="00BE378E">
        <w:rPr>
          <w:rFonts w:cs="Times New Roman"/>
          <w:b/>
          <w:sz w:val="24"/>
          <w:szCs w:val="24"/>
        </w:rPr>
        <w:t xml:space="preserve"> individuals</w:t>
      </w:r>
      <w:r w:rsidR="009516C5">
        <w:rPr>
          <w:rFonts w:cs="Times New Roman"/>
          <w:b/>
          <w:sz w:val="24"/>
          <w:szCs w:val="24"/>
        </w:rPr>
        <w:t xml:space="preserve"> remotely and in person</w:t>
      </w:r>
      <w:r w:rsidRPr="00BE378E">
        <w:rPr>
          <w:rFonts w:cs="Times New Roman"/>
          <w:b/>
          <w:sz w:val="24"/>
          <w:szCs w:val="24"/>
        </w:rPr>
        <w:t xml:space="preserve"> at Fort Steilacoom</w:t>
      </w:r>
      <w:r w:rsidR="00F85F17" w:rsidRPr="00BE378E">
        <w:rPr>
          <w:rFonts w:cs="Times New Roman"/>
          <w:b/>
          <w:sz w:val="24"/>
          <w:szCs w:val="24"/>
        </w:rPr>
        <w:t xml:space="preserve"> and Puyallup</w:t>
      </w:r>
      <w:r w:rsidRPr="00BE378E">
        <w:rPr>
          <w:rFonts w:cs="Times New Roman"/>
          <w:b/>
          <w:sz w:val="24"/>
          <w:szCs w:val="24"/>
        </w:rPr>
        <w:t>. We continue to be available by email or phone.</w:t>
      </w:r>
      <w:r w:rsidR="000C0033" w:rsidRPr="00BE378E">
        <w:rPr>
          <w:rFonts w:eastAsiaTheme="majorEastAsia" w:cstheme="minorHAnsi"/>
          <w:b/>
          <w:i/>
          <w:iCs/>
          <w:sz w:val="24"/>
          <w:szCs w:val="24"/>
        </w:rPr>
        <w:t xml:space="preserve"> </w:t>
      </w:r>
      <w:r w:rsidR="000C0033" w:rsidRPr="00BE378E">
        <w:rPr>
          <w:sz w:val="24"/>
          <w:szCs w:val="24"/>
        </w:rPr>
        <w:t>Contact information can be found in our Staff Directory on the last page.</w:t>
      </w:r>
    </w:p>
    <w:p w:rsidR="007542E1" w:rsidRPr="009D050E" w:rsidRDefault="007542E1" w:rsidP="007542E1">
      <w:pPr>
        <w:rPr>
          <w:sz w:val="28"/>
          <w:szCs w:val="28"/>
        </w:rPr>
      </w:pPr>
    </w:p>
    <w:p w:rsidR="009D050E" w:rsidRPr="00316589" w:rsidRDefault="007D27AF" w:rsidP="009D050E">
      <w:pPr>
        <w:pStyle w:val="Heading1"/>
        <w:ind w:left="0"/>
        <w:rPr>
          <w:rFonts w:asciiTheme="minorHAnsi" w:hAnsiTheme="minorHAnsi" w:cstheme="minorHAnsi"/>
          <w:b/>
          <w:sz w:val="36"/>
          <w:szCs w:val="36"/>
        </w:rPr>
      </w:pPr>
      <w:r>
        <w:rPr>
          <w:rFonts w:asciiTheme="minorHAnsi" w:hAnsiTheme="minorHAnsi" w:cstheme="minorHAnsi"/>
          <w:b/>
          <w:sz w:val="36"/>
          <w:szCs w:val="36"/>
        </w:rPr>
        <w:t>Career Events I Can &amp;</w:t>
      </w:r>
      <w:bookmarkStart w:id="0" w:name="_GoBack"/>
      <w:bookmarkEnd w:id="0"/>
      <w:r w:rsidR="008A124D">
        <w:rPr>
          <w:rFonts w:asciiTheme="minorHAnsi" w:hAnsiTheme="minorHAnsi" w:cstheme="minorHAnsi"/>
          <w:b/>
          <w:sz w:val="36"/>
          <w:szCs w:val="36"/>
        </w:rPr>
        <w:t xml:space="preserve"> Should Attend Now!</w:t>
      </w:r>
    </w:p>
    <w:p w:rsidR="008A124D" w:rsidRPr="008A124D" w:rsidRDefault="008A124D" w:rsidP="008A124D">
      <w:pPr>
        <w:rPr>
          <w:sz w:val="24"/>
          <w:szCs w:val="24"/>
        </w:rPr>
      </w:pPr>
      <w:r w:rsidRPr="008A124D">
        <w:rPr>
          <w:sz w:val="24"/>
          <w:szCs w:val="24"/>
        </w:rPr>
        <w:t>Employers are constantly adding new events, workshops, virtual sessions, and hiring events through Handshake. These events enable students to explore possible career pathways and hear directly from industry experts about pathways, outl</w:t>
      </w:r>
      <w:r w:rsidR="00F86FB4">
        <w:rPr>
          <w:sz w:val="24"/>
          <w:szCs w:val="24"/>
        </w:rPr>
        <w:t xml:space="preserve">ook, and personal experiences. </w:t>
      </w:r>
      <w:r w:rsidRPr="008A124D">
        <w:rPr>
          <w:sz w:val="24"/>
          <w:szCs w:val="24"/>
        </w:rPr>
        <w:t xml:space="preserve">Students </w:t>
      </w:r>
      <w:r w:rsidRPr="008A124D">
        <w:rPr>
          <w:sz w:val="24"/>
          <w:szCs w:val="24"/>
        </w:rPr>
        <w:lastRenderedPageBreak/>
        <w:t>can use these opportunities to build or grow their professional networks and these conversations may lead to deeper informational interviews, internships, job shadows, or possible employment.</w:t>
      </w:r>
    </w:p>
    <w:p w:rsidR="008A124D" w:rsidRPr="008A124D" w:rsidRDefault="008A124D" w:rsidP="008A124D">
      <w:pPr>
        <w:rPr>
          <w:sz w:val="24"/>
          <w:szCs w:val="24"/>
        </w:rPr>
      </w:pPr>
    </w:p>
    <w:p w:rsidR="008A124D" w:rsidRPr="008A124D" w:rsidRDefault="008A124D" w:rsidP="008A124D">
      <w:pPr>
        <w:rPr>
          <w:sz w:val="24"/>
          <w:szCs w:val="24"/>
        </w:rPr>
      </w:pPr>
      <w:r w:rsidRPr="008A124D">
        <w:rPr>
          <w:sz w:val="24"/>
          <w:szCs w:val="24"/>
        </w:rPr>
        <w:t xml:space="preserve">When looking at the upcoming events, take a look at the event type and sponsored parties. Many offer additional information about their program, the employer, or other useful information. For example, an info session may look different from a hiring event. Many may leave space for breakout rooms to meet directly with employers and experts, while others may be more of a larger group format. </w:t>
      </w:r>
    </w:p>
    <w:p w:rsidR="008A124D" w:rsidRPr="008A124D" w:rsidRDefault="008A124D" w:rsidP="008A124D">
      <w:pPr>
        <w:rPr>
          <w:sz w:val="24"/>
          <w:szCs w:val="24"/>
        </w:rPr>
      </w:pPr>
    </w:p>
    <w:p w:rsidR="008A124D" w:rsidRPr="008A124D" w:rsidRDefault="008A124D" w:rsidP="008A124D">
      <w:pPr>
        <w:rPr>
          <w:sz w:val="24"/>
          <w:szCs w:val="24"/>
        </w:rPr>
      </w:pPr>
      <w:r w:rsidRPr="008A124D">
        <w:rPr>
          <w:sz w:val="24"/>
          <w:szCs w:val="24"/>
        </w:rPr>
        <w:t>Employers continue to add events so it is recommended to check back often for newly added events. Click on the “Events” tab within your Handshake profile to view upcoming events. Flag events you want to save by clicking on the banner next to the event.</w:t>
      </w:r>
    </w:p>
    <w:p w:rsidR="008A124D" w:rsidRPr="008A124D" w:rsidRDefault="008A124D" w:rsidP="008A124D">
      <w:pPr>
        <w:rPr>
          <w:sz w:val="24"/>
          <w:szCs w:val="24"/>
        </w:rPr>
      </w:pPr>
    </w:p>
    <w:p w:rsidR="008A124D" w:rsidRDefault="008A124D" w:rsidP="008A124D">
      <w:pPr>
        <w:rPr>
          <w:szCs w:val="18"/>
        </w:rPr>
      </w:pPr>
      <w:r w:rsidRPr="008A124D">
        <w:rPr>
          <w:sz w:val="24"/>
          <w:szCs w:val="24"/>
        </w:rPr>
        <w:t>Sneak peak of some of the upcoming events:</w:t>
      </w:r>
    </w:p>
    <w:p w:rsidR="008A124D" w:rsidRDefault="008A124D" w:rsidP="008A124D">
      <w:pPr>
        <w:rPr>
          <w:szCs w:val="18"/>
        </w:rPr>
      </w:pPr>
    </w:p>
    <w:p w:rsidR="008A124D" w:rsidRDefault="008A124D" w:rsidP="008A124D">
      <w:pPr>
        <w:rPr>
          <w:szCs w:val="18"/>
        </w:rPr>
      </w:pPr>
      <w:r>
        <w:rPr>
          <w:noProof/>
        </w:rPr>
        <w:lastRenderedPageBreak/>
        <w:drawing>
          <wp:inline distT="0" distB="0" distL="0" distR="0" wp14:anchorId="62907A4D" wp14:editId="5BB0D8F4">
            <wp:extent cx="2950234" cy="1364661"/>
            <wp:effectExtent l="0" t="0" r="2540" b="6985"/>
            <wp:docPr id="2" name="Picture 2" descr="Handshake" title="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54155" cy="1412731"/>
                    </a:xfrm>
                    <a:prstGeom prst="rect">
                      <a:avLst/>
                    </a:prstGeom>
                  </pic:spPr>
                </pic:pic>
              </a:graphicData>
            </a:graphic>
          </wp:inline>
        </w:drawing>
      </w:r>
      <w:r>
        <w:rPr>
          <w:noProof/>
        </w:rPr>
        <w:drawing>
          <wp:inline distT="0" distB="0" distL="0" distR="0" wp14:anchorId="2A7FE195" wp14:editId="06FDDBE9">
            <wp:extent cx="2978562" cy="1311215"/>
            <wp:effectExtent l="0" t="0" r="0" b="3810"/>
            <wp:docPr id="3" name="Picture 3" descr="Handshake" title="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13717" cy="1326691"/>
                    </a:xfrm>
                    <a:prstGeom prst="rect">
                      <a:avLst/>
                    </a:prstGeom>
                  </pic:spPr>
                </pic:pic>
              </a:graphicData>
            </a:graphic>
          </wp:inline>
        </w:drawing>
      </w:r>
    </w:p>
    <w:p w:rsidR="008A124D" w:rsidRDefault="008A124D" w:rsidP="008A124D">
      <w:pPr>
        <w:rPr>
          <w:szCs w:val="18"/>
        </w:rPr>
      </w:pPr>
    </w:p>
    <w:p w:rsidR="008A124D" w:rsidRDefault="008A124D" w:rsidP="008A124D">
      <w:pPr>
        <w:rPr>
          <w:szCs w:val="18"/>
        </w:rPr>
      </w:pPr>
      <w:r w:rsidRPr="009A494F">
        <w:rPr>
          <w:noProof/>
          <w:szCs w:val="18"/>
        </w:rPr>
        <mc:AlternateContent>
          <mc:Choice Requires="wps">
            <w:drawing>
              <wp:inline distT="0" distB="0" distL="0" distR="0" wp14:anchorId="53EA37C2" wp14:editId="5B69FD91">
                <wp:extent cx="3621024" cy="1033154"/>
                <wp:effectExtent l="0" t="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024" cy="1033154"/>
                        </a:xfrm>
                        <a:prstGeom prst="rect">
                          <a:avLst/>
                        </a:prstGeom>
                        <a:solidFill>
                          <a:srgbClr val="FFFFFF"/>
                        </a:solidFill>
                        <a:ln w="9525">
                          <a:noFill/>
                          <a:miter lim="800000"/>
                          <a:headEnd/>
                          <a:tailEnd/>
                        </a:ln>
                      </wps:spPr>
                      <wps:txbx>
                        <w:txbxContent>
                          <w:p w:rsidR="008A124D" w:rsidRPr="008A124D" w:rsidRDefault="008A124D" w:rsidP="008A124D">
                            <w:pPr>
                              <w:ind w:left="-144"/>
                              <w:rPr>
                                <w:sz w:val="24"/>
                                <w:szCs w:val="24"/>
                              </w:rPr>
                            </w:pPr>
                            <w:r w:rsidRPr="008A124D">
                              <w:rPr>
                                <w:sz w:val="24"/>
                                <w:szCs w:val="24"/>
                              </w:rPr>
                              <w:t xml:space="preserve">Hiring events and workshops with employers are also offered through your local WorkSource system. Go to </w:t>
                            </w:r>
                            <w:hyperlink r:id="rId11" w:history="1">
                              <w:r w:rsidRPr="008A124D">
                                <w:rPr>
                                  <w:rStyle w:val="Hyperlink"/>
                                  <w:sz w:val="24"/>
                                  <w:szCs w:val="24"/>
                                </w:rPr>
                                <w:t>www.worksourcewa.com</w:t>
                              </w:r>
                            </w:hyperlink>
                            <w:r w:rsidRPr="008A124D">
                              <w:rPr>
                                <w:sz w:val="24"/>
                                <w:szCs w:val="24"/>
                              </w:rPr>
                              <w:t xml:space="preserve"> to view future events and workshops and view all or sort by location, keyword, or type. A sneak peak of a few of their upcoming events:</w:t>
                            </w:r>
                          </w:p>
                          <w:p w:rsidR="008A124D" w:rsidRDefault="008A124D" w:rsidP="008A124D"/>
                        </w:txbxContent>
                      </wps:txbx>
                      <wps:bodyPr rot="0" vert="horz" wrap="square" lIns="91440" tIns="45720" rIns="91440" bIns="45720" anchor="t" anchorCtr="0">
                        <a:noAutofit/>
                      </wps:bodyPr>
                    </wps:wsp>
                  </a:graphicData>
                </a:graphic>
              </wp:inline>
            </w:drawing>
          </mc:Choice>
          <mc:Fallback>
            <w:pict>
              <v:shapetype w14:anchorId="53EA37C2" id="_x0000_t202" coordsize="21600,21600" o:spt="202" path="m,l,21600r21600,l21600,xe">
                <v:stroke joinstyle="miter"/>
                <v:path gradientshapeok="t" o:connecttype="rect"/>
              </v:shapetype>
              <v:shape id="Text Box 2" o:spid="_x0000_s1026" type="#_x0000_t202" style="width:285.1pt;height: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" stroked="f">
                <v:textbox>
                  <w:txbxContent>
                    <w:p w:rsidR="008A124D" w:rsidRPr="008A124D" w:rsidRDefault="008A124D" w:rsidP="008A124D">
                      <w:pPr>
                        <w:ind w:left="-144"/>
                        <w:rPr>
                          <w:sz w:val="24"/>
                          <w:szCs w:val="24"/>
                        </w:rPr>
                      </w:pPr>
                      <w:r w:rsidRPr="008A124D">
                        <w:rPr>
                          <w:sz w:val="24"/>
                          <w:szCs w:val="24"/>
                        </w:rPr>
                        <w:t xml:space="preserve">Hiring events and workshops with employers are also offered through your local WorkSource system. Go to </w:t>
                      </w:r>
                      <w:hyperlink r:id="rId12" w:history="1">
                        <w:r w:rsidRPr="008A124D">
                          <w:rPr>
                            <w:rStyle w:val="Hyperlink"/>
                            <w:sz w:val="24"/>
                            <w:szCs w:val="24"/>
                          </w:rPr>
                          <w:t>www.worksourcewa.com</w:t>
                        </w:r>
                      </w:hyperlink>
                      <w:r w:rsidRPr="008A124D">
                        <w:rPr>
                          <w:sz w:val="24"/>
                          <w:szCs w:val="24"/>
                        </w:rPr>
                        <w:t xml:space="preserve"> to view future events and workshops and view all or sort by location, keyword, or type. A sneak peak of a few of their upcoming events:</w:t>
                      </w:r>
                    </w:p>
                    <w:p w:rsidR="008A124D" w:rsidRDefault="008A124D" w:rsidP="008A124D"/>
                  </w:txbxContent>
                </v:textbox>
                <w10:anchorlock/>
              </v:shape>
            </w:pict>
          </mc:Fallback>
        </mc:AlternateContent>
      </w:r>
      <w:r>
        <w:rPr>
          <w:noProof/>
        </w:rPr>
        <w:drawing>
          <wp:inline distT="0" distB="0" distL="0" distR="0" wp14:anchorId="0C3199B1" wp14:editId="65E1D1FF">
            <wp:extent cx="2708817" cy="1015806"/>
            <wp:effectExtent l="0" t="0" r="0" b="0"/>
            <wp:docPr id="5" name="Picture 5" descr="WorkSource" title="Work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19227" cy="1019710"/>
                    </a:xfrm>
                    <a:prstGeom prst="rect">
                      <a:avLst/>
                    </a:prstGeom>
                  </pic:spPr>
                </pic:pic>
              </a:graphicData>
            </a:graphic>
          </wp:inline>
        </w:drawing>
      </w:r>
      <w:r>
        <w:rPr>
          <w:szCs w:val="18"/>
        </w:rPr>
        <w:t xml:space="preserve"> </w:t>
      </w:r>
    </w:p>
    <w:p w:rsidR="002D305A" w:rsidRPr="002D305A" w:rsidRDefault="002D305A" w:rsidP="002D305A">
      <w:pPr>
        <w:widowControl/>
        <w:rPr>
          <w:rFonts w:eastAsia="Times New Roman" w:cstheme="minorHAnsi"/>
          <w:sz w:val="24"/>
          <w:szCs w:val="24"/>
        </w:rPr>
      </w:pPr>
    </w:p>
    <w:p w:rsidR="00541545" w:rsidRPr="008A124D" w:rsidRDefault="008A124D" w:rsidP="002D305A">
      <w:pPr>
        <w:pStyle w:val="Heading2"/>
        <w:spacing w:before="0"/>
        <w:ind w:left="0"/>
        <w:rPr>
          <w:rFonts w:asciiTheme="minorHAnsi" w:hAnsiTheme="minorHAnsi" w:cstheme="minorHAnsi"/>
          <w:sz w:val="36"/>
          <w:szCs w:val="36"/>
        </w:rPr>
      </w:pPr>
      <w:r w:rsidRPr="008A124D">
        <w:rPr>
          <w:rFonts w:asciiTheme="minorHAnsi" w:hAnsiTheme="minorHAnsi" w:cstheme="minorHAnsi"/>
          <w:sz w:val="36"/>
          <w:szCs w:val="36"/>
        </w:rPr>
        <w:t>Handshake on my phone?</w:t>
      </w:r>
    </w:p>
    <w:p w:rsidR="002D305A" w:rsidRPr="008A124D" w:rsidRDefault="008A124D" w:rsidP="00026EF5">
      <w:pPr>
        <w:widowControl/>
        <w:rPr>
          <w:rStyle w:val="Hyperlink"/>
          <w:rFonts w:cstheme="minorHAnsi"/>
          <w:sz w:val="24"/>
          <w:szCs w:val="24"/>
        </w:rPr>
      </w:pPr>
      <w:r w:rsidRPr="008A124D">
        <w:rPr>
          <w:rFonts w:cstheme="minorHAnsi"/>
          <w:color w:val="000000"/>
          <w:sz w:val="24"/>
          <w:szCs w:val="24"/>
        </w:rPr>
        <w:t>Not only can you access Handshake from the Job &amp; Career Connections page, but you can also download the Handshake App from the </w:t>
      </w:r>
      <w:hyperlink r:id="rId14" w:tgtFrame="_blank" w:history="1">
        <w:r w:rsidRPr="008A124D">
          <w:rPr>
            <w:rStyle w:val="Hyperlink"/>
            <w:rFonts w:cstheme="minorHAnsi"/>
            <w:color w:val="0070C0"/>
            <w:sz w:val="24"/>
            <w:szCs w:val="24"/>
          </w:rPr>
          <w:t>App Store</w:t>
        </w:r>
      </w:hyperlink>
      <w:r w:rsidRPr="008A124D">
        <w:rPr>
          <w:rFonts w:cstheme="minorHAnsi"/>
          <w:color w:val="000000"/>
          <w:sz w:val="24"/>
          <w:szCs w:val="24"/>
        </w:rPr>
        <w:t> or </w:t>
      </w:r>
      <w:hyperlink r:id="rId15" w:tgtFrame="_blank" w:history="1">
        <w:r w:rsidRPr="008A124D">
          <w:rPr>
            <w:rStyle w:val="Hyperlink"/>
            <w:rFonts w:cstheme="minorHAnsi"/>
            <w:color w:val="0070C0"/>
            <w:sz w:val="24"/>
            <w:szCs w:val="24"/>
          </w:rPr>
          <w:t>Google Play</w:t>
        </w:r>
      </w:hyperlink>
      <w:r w:rsidRPr="008A124D">
        <w:rPr>
          <w:rFonts w:cstheme="minorHAnsi"/>
          <w:color w:val="000000"/>
          <w:sz w:val="24"/>
          <w:szCs w:val="24"/>
        </w:rPr>
        <w:t xml:space="preserve">. Why? Using the App means you can search and apply to internships, work study, and part time jobs right from your phone and at your convenience. Students can be notified of messages </w:t>
      </w:r>
      <w:r w:rsidRPr="008A124D">
        <w:rPr>
          <w:rFonts w:cstheme="minorHAnsi"/>
          <w:color w:val="000000"/>
          <w:sz w:val="24"/>
          <w:szCs w:val="24"/>
        </w:rPr>
        <w:lastRenderedPageBreak/>
        <w:t>from employers if enabled and get an early jump on viewing new job postings. The app also features Quick Apply to enable students to apply to jobs in two clicks.</w:t>
      </w:r>
    </w:p>
    <w:p w:rsidR="00B27F45" w:rsidRPr="002D305A" w:rsidRDefault="00B27F45" w:rsidP="002D305A">
      <w:pPr>
        <w:widowControl/>
        <w:rPr>
          <w:rFonts w:eastAsia="Times New Roman" w:cstheme="minorHAnsi"/>
          <w:sz w:val="24"/>
          <w:szCs w:val="24"/>
        </w:rPr>
      </w:pPr>
    </w:p>
    <w:p w:rsidR="00026EF5" w:rsidRDefault="00026EF5" w:rsidP="00026EF5">
      <w:pPr>
        <w:pStyle w:val="Heading2"/>
        <w:spacing w:before="0"/>
        <w:ind w:left="0"/>
        <w:rPr>
          <w:rFonts w:asciiTheme="minorHAnsi" w:hAnsiTheme="minorHAnsi" w:cstheme="minorHAnsi"/>
          <w:noProof/>
          <w:sz w:val="36"/>
          <w:szCs w:val="36"/>
        </w:rPr>
      </w:pPr>
      <w:r>
        <w:rPr>
          <w:rFonts w:asciiTheme="minorHAnsi" w:hAnsiTheme="minorHAnsi" w:cstheme="minorHAnsi"/>
          <w:noProof/>
          <w:sz w:val="36"/>
          <w:szCs w:val="36"/>
        </w:rPr>
        <w:t>Internships: What Are They &amp; When Should I Start Looking For One?</w:t>
      </w:r>
    </w:p>
    <w:p w:rsidR="00026EF5" w:rsidRPr="008A124D" w:rsidRDefault="00026EF5" w:rsidP="00026EF5">
      <w:pPr>
        <w:rPr>
          <w:rFonts w:cstheme="minorHAnsi"/>
          <w:sz w:val="24"/>
          <w:szCs w:val="24"/>
        </w:rPr>
      </w:pPr>
      <w:r w:rsidRPr="008A124D">
        <w:rPr>
          <w:rFonts w:cstheme="minorHAnsi"/>
          <w:sz w:val="24"/>
          <w:szCs w:val="24"/>
        </w:rPr>
        <w:t>An internship is one way a student can explore a career pathway, gain valuable hands-on experience, and often fulfill a program requirement. By definition, an internship should be paid and/or for credit. Most Professional Technical pathways include an internship component within their program map, however students in other programs may still choose to pursue an internship or other experiential learning experiences.</w:t>
      </w:r>
    </w:p>
    <w:p w:rsidR="00026EF5" w:rsidRPr="008A124D" w:rsidRDefault="00026EF5" w:rsidP="00026EF5">
      <w:pPr>
        <w:rPr>
          <w:rFonts w:cstheme="minorHAnsi"/>
          <w:sz w:val="24"/>
          <w:szCs w:val="24"/>
        </w:rPr>
      </w:pPr>
    </w:p>
    <w:p w:rsidR="00026EF5" w:rsidRPr="008A124D" w:rsidRDefault="00026EF5" w:rsidP="00026EF5">
      <w:pPr>
        <w:rPr>
          <w:rFonts w:cstheme="minorHAnsi"/>
          <w:sz w:val="24"/>
          <w:szCs w:val="24"/>
        </w:rPr>
      </w:pPr>
      <w:r w:rsidRPr="008A124D">
        <w:rPr>
          <w:rFonts w:cstheme="minorHAnsi"/>
          <w:sz w:val="24"/>
          <w:szCs w:val="24"/>
        </w:rPr>
        <w:t xml:space="preserve">Internships could be considered an extension of the classroom where students can observe, participate in activities, and receive feedback from their site supervisor. When completed for credit, specific learning objectives, set number of hours, or other class-specific </w:t>
      </w:r>
      <w:r w:rsidR="00F86FB4">
        <w:rPr>
          <w:rFonts w:cstheme="minorHAnsi"/>
          <w:sz w:val="24"/>
          <w:szCs w:val="24"/>
        </w:rPr>
        <w:t xml:space="preserve">requirements may be necessary. </w:t>
      </w:r>
      <w:r w:rsidRPr="008A124D">
        <w:rPr>
          <w:rFonts w:cstheme="minorHAnsi"/>
          <w:sz w:val="24"/>
          <w:szCs w:val="24"/>
        </w:rPr>
        <w:t xml:space="preserve">In general, an internship is usually for one </w:t>
      </w:r>
      <w:r w:rsidRPr="008A124D">
        <w:rPr>
          <w:rFonts w:cstheme="minorHAnsi"/>
          <w:sz w:val="24"/>
          <w:szCs w:val="24"/>
        </w:rPr>
        <w:lastRenderedPageBreak/>
        <w:t>term, but may last longer. They may also be part-time or full-time and can vary between in person, hybrid, or remote work.</w:t>
      </w:r>
    </w:p>
    <w:p w:rsidR="00026EF5" w:rsidRPr="008A124D" w:rsidRDefault="00026EF5" w:rsidP="00026EF5">
      <w:pPr>
        <w:rPr>
          <w:rFonts w:cstheme="minorHAnsi"/>
          <w:sz w:val="24"/>
          <w:szCs w:val="24"/>
        </w:rPr>
      </w:pPr>
    </w:p>
    <w:p w:rsidR="00026EF5" w:rsidRPr="008A124D" w:rsidRDefault="00026EF5" w:rsidP="00026EF5">
      <w:pPr>
        <w:rPr>
          <w:rFonts w:cstheme="minorHAnsi"/>
          <w:sz w:val="24"/>
          <w:szCs w:val="24"/>
        </w:rPr>
      </w:pPr>
      <w:r w:rsidRPr="008A124D">
        <w:rPr>
          <w:rFonts w:cstheme="minorHAnsi"/>
          <w:sz w:val="24"/>
          <w:szCs w:val="24"/>
        </w:rPr>
        <w:t xml:space="preserve">Planning ahead for an internship is critical. Much like finding a job, finding an internship that meets the needs of the program, the employer, and </w:t>
      </w:r>
      <w:r w:rsidR="00F86FB4">
        <w:rPr>
          <w:rFonts w:cstheme="minorHAnsi"/>
          <w:sz w:val="24"/>
          <w:szCs w:val="24"/>
        </w:rPr>
        <w:t>the student may take some time.</w:t>
      </w:r>
      <w:r w:rsidRPr="008A124D">
        <w:rPr>
          <w:rFonts w:cstheme="minorHAnsi"/>
          <w:sz w:val="24"/>
          <w:szCs w:val="24"/>
        </w:rPr>
        <w:t xml:space="preserve"> It is recommended that students start preparing and searching for an internship one to two terms before the term they want to complete their internship. For example, a student who is interested in completing an internship during spring term may begin the process during the middle of fall term.  </w:t>
      </w:r>
    </w:p>
    <w:p w:rsidR="00026EF5" w:rsidRPr="008A124D" w:rsidRDefault="00026EF5" w:rsidP="00026EF5">
      <w:pPr>
        <w:rPr>
          <w:rFonts w:cstheme="minorHAnsi"/>
          <w:sz w:val="24"/>
          <w:szCs w:val="24"/>
        </w:rPr>
      </w:pPr>
    </w:p>
    <w:p w:rsidR="00026EF5" w:rsidRPr="008A124D" w:rsidRDefault="00026EF5" w:rsidP="00026EF5">
      <w:pPr>
        <w:rPr>
          <w:rFonts w:cstheme="minorHAnsi"/>
          <w:sz w:val="24"/>
          <w:szCs w:val="24"/>
        </w:rPr>
      </w:pPr>
      <w:r w:rsidRPr="008A124D">
        <w:rPr>
          <w:rFonts w:cstheme="minorHAnsi"/>
          <w:sz w:val="24"/>
          <w:szCs w:val="24"/>
        </w:rPr>
        <w:t>To apply for an internship, it is recommended that students have a current and professional resume, cover letter, and know the internship requirements (if any) for their pathway. Students may want to meet with their adviser to discuss the program requirements and if there are any existing relationships with employers.</w:t>
      </w:r>
    </w:p>
    <w:p w:rsidR="00026EF5" w:rsidRPr="008A124D" w:rsidRDefault="00026EF5" w:rsidP="00026EF5">
      <w:pPr>
        <w:rPr>
          <w:rFonts w:cstheme="minorHAnsi"/>
          <w:b/>
          <w:sz w:val="24"/>
          <w:szCs w:val="24"/>
        </w:rPr>
      </w:pPr>
    </w:p>
    <w:p w:rsidR="00026EF5" w:rsidRPr="008A124D" w:rsidRDefault="00026EF5" w:rsidP="00026EF5">
      <w:pPr>
        <w:rPr>
          <w:rStyle w:val="Hyperlink"/>
          <w:rFonts w:cstheme="minorHAnsi"/>
          <w:color w:val="0070C0"/>
          <w:sz w:val="24"/>
          <w:szCs w:val="24"/>
        </w:rPr>
      </w:pPr>
      <w:r w:rsidRPr="008A124D">
        <w:rPr>
          <w:rFonts w:cstheme="minorHAnsi"/>
          <w:sz w:val="24"/>
          <w:szCs w:val="24"/>
        </w:rPr>
        <w:lastRenderedPageBreak/>
        <w:t xml:space="preserve">Pierce College students can search and apply for internship online through </w:t>
      </w:r>
      <w:hyperlink r:id="rId16" w:history="1">
        <w:r w:rsidRPr="008A124D">
          <w:rPr>
            <w:rStyle w:val="Hyperlink"/>
            <w:rFonts w:cstheme="minorHAnsi"/>
            <w:sz w:val="24"/>
            <w:szCs w:val="24"/>
          </w:rPr>
          <w:t>Handshake</w:t>
        </w:r>
      </w:hyperlink>
      <w:r w:rsidRPr="008A124D">
        <w:rPr>
          <w:rFonts w:cstheme="minorHAnsi"/>
          <w:sz w:val="24"/>
          <w:szCs w:val="24"/>
        </w:rPr>
        <w:t xml:space="preserve"> using their Pierc</w:t>
      </w:r>
      <w:r w:rsidR="00F86FB4">
        <w:rPr>
          <w:rFonts w:cstheme="minorHAnsi"/>
          <w:sz w:val="24"/>
          <w:szCs w:val="24"/>
        </w:rPr>
        <w:t xml:space="preserve">e College student credentials. </w:t>
      </w:r>
      <w:r w:rsidRPr="008A124D">
        <w:rPr>
          <w:rFonts w:cstheme="minorHAnsi"/>
          <w:sz w:val="24"/>
          <w:szCs w:val="24"/>
        </w:rPr>
        <w:t xml:space="preserve">While many companies may not be able to pay you or even have an internship posted, you may choose to contact them professionally to see if they would be open to an internship, volunteer, or job-shadow. In addition to Handshake, students may be able to explore internship options through other sites such as: </w:t>
      </w:r>
      <w:hyperlink r:id="rId17" w:history="1">
        <w:r w:rsidRPr="008A124D">
          <w:rPr>
            <w:rStyle w:val="Hyperlink"/>
            <w:rFonts w:cstheme="minorHAnsi"/>
            <w:sz w:val="24"/>
            <w:szCs w:val="24"/>
          </w:rPr>
          <w:t>www.linkedin.com</w:t>
        </w:r>
      </w:hyperlink>
      <w:r w:rsidRPr="008A124D">
        <w:rPr>
          <w:rFonts w:cstheme="minorHAnsi"/>
          <w:sz w:val="24"/>
          <w:szCs w:val="24"/>
        </w:rPr>
        <w:t xml:space="preserve">, </w:t>
      </w:r>
      <w:hyperlink r:id="rId18" w:tooltip="Volunteer Match" w:history="1">
        <w:r w:rsidRPr="008A124D">
          <w:rPr>
            <w:rStyle w:val="Hyperlink"/>
            <w:rFonts w:cstheme="minorHAnsi"/>
            <w:color w:val="0070C0"/>
            <w:sz w:val="24"/>
            <w:szCs w:val="24"/>
          </w:rPr>
          <w:t>www.volunteermatch.org</w:t>
        </w:r>
      </w:hyperlink>
      <w:r w:rsidRPr="008A124D">
        <w:rPr>
          <w:rFonts w:cstheme="minorHAnsi"/>
          <w:sz w:val="24"/>
          <w:szCs w:val="24"/>
        </w:rPr>
        <w:t xml:space="preserve">, or </w:t>
      </w:r>
      <w:hyperlink r:id="rId19" w:tooltip="internships" w:history="1">
        <w:r w:rsidRPr="008A124D">
          <w:rPr>
            <w:rStyle w:val="Hyperlink"/>
            <w:rFonts w:cstheme="minorHAnsi"/>
            <w:color w:val="0070C0"/>
            <w:sz w:val="24"/>
            <w:szCs w:val="24"/>
          </w:rPr>
          <w:t>www.internships.com</w:t>
        </w:r>
      </w:hyperlink>
      <w:r w:rsidRPr="008A124D">
        <w:rPr>
          <w:rFonts w:cstheme="minorHAnsi"/>
          <w:sz w:val="24"/>
          <w:szCs w:val="24"/>
        </w:rPr>
        <w:t xml:space="preserve"> </w:t>
      </w:r>
    </w:p>
    <w:p w:rsidR="00026EF5" w:rsidRPr="008A124D" w:rsidRDefault="00026EF5" w:rsidP="00026EF5">
      <w:pPr>
        <w:rPr>
          <w:rStyle w:val="Hyperlink"/>
          <w:rFonts w:cstheme="minorHAnsi"/>
          <w:color w:val="0070C0"/>
          <w:sz w:val="24"/>
          <w:szCs w:val="24"/>
        </w:rPr>
      </w:pPr>
    </w:p>
    <w:p w:rsidR="009D050E" w:rsidRPr="008A124D" w:rsidRDefault="00026EF5" w:rsidP="00026EF5">
      <w:pPr>
        <w:widowControl/>
        <w:spacing w:line="252" w:lineRule="auto"/>
        <w:rPr>
          <w:rFonts w:cstheme="minorHAnsi"/>
          <w:sz w:val="24"/>
          <w:szCs w:val="24"/>
        </w:rPr>
      </w:pPr>
      <w:r w:rsidRPr="008A124D">
        <w:rPr>
          <w:rFonts w:cstheme="minorHAnsi"/>
          <w:sz w:val="24"/>
          <w:szCs w:val="24"/>
        </w:rPr>
        <w:t>For assistance with preparing for or searching for an internship, Job &amp; Career Connections can help. Stop by during walk-in hours or make an appointment for help with internship search, creating or updating a resume and cover letter, preparing for an interview and more!</w:t>
      </w:r>
    </w:p>
    <w:p w:rsidR="00026EF5" w:rsidRPr="008A124D" w:rsidRDefault="00026EF5" w:rsidP="00026EF5">
      <w:pPr>
        <w:widowControl/>
        <w:spacing w:line="252" w:lineRule="auto"/>
        <w:rPr>
          <w:rFonts w:eastAsia="Times New Roman" w:cstheme="minorHAnsi"/>
          <w:color w:val="0070C0"/>
          <w:sz w:val="32"/>
          <w:szCs w:val="32"/>
        </w:rPr>
      </w:pPr>
    </w:p>
    <w:p w:rsidR="000575E4" w:rsidRPr="008A124D" w:rsidRDefault="003E38D8" w:rsidP="00C93361">
      <w:pPr>
        <w:rPr>
          <w:rFonts w:cstheme="minorHAnsi"/>
          <w:b/>
          <w:i/>
          <w:color w:val="F5821F"/>
          <w:sz w:val="24"/>
          <w:szCs w:val="24"/>
          <w:u w:val="single"/>
        </w:rPr>
      </w:pPr>
      <w:r w:rsidRPr="008A124D">
        <w:rPr>
          <w:rFonts w:cstheme="minorHAnsi"/>
          <w:b/>
          <w:color w:val="000000" w:themeColor="text1"/>
          <w:sz w:val="24"/>
          <w:szCs w:val="24"/>
        </w:rPr>
        <w:t xml:space="preserve">Funding Eligibility: </w:t>
      </w:r>
      <w:hyperlink r:id="rId20" w:tooltip="Link to Start Next Quarter survey to find possible programs students are eligable for that may have some funding." w:history="1">
        <w:r w:rsidRPr="008A124D">
          <w:rPr>
            <w:rStyle w:val="Hyperlink"/>
            <w:rFonts w:cstheme="minorHAnsi"/>
            <w:i/>
            <w:color w:val="0070C0"/>
            <w:sz w:val="24"/>
            <w:szCs w:val="24"/>
          </w:rPr>
          <w:t>www.startnextquarter.org</w:t>
        </w:r>
      </w:hyperlink>
      <w:r w:rsidRPr="008A124D">
        <w:rPr>
          <w:rStyle w:val="Hyperlink"/>
          <w:rFonts w:cstheme="minorHAnsi"/>
          <w:color w:val="0070C0"/>
          <w:sz w:val="24"/>
          <w:szCs w:val="24"/>
        </w:rPr>
        <w:t xml:space="preserve">  </w:t>
      </w:r>
      <w:r w:rsidRPr="008A124D">
        <w:rPr>
          <w:rStyle w:val="Hyperlink"/>
          <w:rFonts w:cstheme="minorHAnsi"/>
          <w:sz w:val="24"/>
          <w:szCs w:val="24"/>
        </w:rPr>
        <w:br/>
      </w:r>
      <w:r w:rsidRPr="008A124D">
        <w:rPr>
          <w:rFonts w:cstheme="minorHAnsi"/>
          <w:b/>
          <w:color w:val="000000" w:themeColor="text1"/>
          <w:sz w:val="24"/>
          <w:szCs w:val="24"/>
        </w:rPr>
        <w:t xml:space="preserve">Jobs &amp; Internships: </w:t>
      </w:r>
      <w:hyperlink r:id="rId21" w:history="1">
        <w:r w:rsidR="000575E4" w:rsidRPr="008A124D">
          <w:rPr>
            <w:rStyle w:val="Hyperlink"/>
            <w:rFonts w:cstheme="minorHAnsi"/>
            <w:i/>
            <w:sz w:val="24"/>
            <w:szCs w:val="24"/>
          </w:rPr>
          <w:t>https://pierce.joinhandshake.com</w:t>
        </w:r>
      </w:hyperlink>
    </w:p>
    <w:p w:rsidR="003E38D8" w:rsidRPr="00F1588C" w:rsidRDefault="003E38D8" w:rsidP="003E38D8">
      <w:pPr>
        <w:rPr>
          <w:rStyle w:val="Hyperlink"/>
          <w:rFonts w:cstheme="minorHAnsi"/>
          <w:i/>
          <w:color w:val="0070C0"/>
          <w:sz w:val="24"/>
          <w:szCs w:val="24"/>
        </w:rPr>
      </w:pPr>
      <w:r w:rsidRPr="008A124D">
        <w:rPr>
          <w:rFonts w:cstheme="minorHAnsi"/>
          <w:b/>
          <w:color w:val="000000" w:themeColor="text1"/>
          <w:sz w:val="24"/>
          <w:szCs w:val="24"/>
        </w:rPr>
        <w:t>Pierce College Job &amp; Career Connections Facebook:</w:t>
      </w:r>
      <w:r w:rsidRPr="008A124D">
        <w:rPr>
          <w:rFonts w:cstheme="minorHAnsi"/>
          <w:b/>
          <w:color w:val="FFFFFF" w:themeColor="background1"/>
          <w:sz w:val="24"/>
          <w:szCs w:val="24"/>
        </w:rPr>
        <w:t xml:space="preserve"> </w:t>
      </w:r>
      <w:hyperlink r:id="rId22" w:tooltip="Job &amp; Career Connections Facebook link" w:history="1">
        <w:r w:rsidRPr="008A124D">
          <w:rPr>
            <w:rStyle w:val="Hyperlink"/>
            <w:rFonts w:cstheme="minorHAnsi"/>
            <w:i/>
            <w:color w:val="0070C0"/>
            <w:sz w:val="24"/>
            <w:szCs w:val="24"/>
          </w:rPr>
          <w:t>www.facebook.com/groups/1151589171538211/</w:t>
        </w:r>
      </w:hyperlink>
    </w:p>
    <w:p w:rsidR="003E38D8" w:rsidRPr="00B27F45" w:rsidRDefault="003E38D8" w:rsidP="003E38D8">
      <w:pPr>
        <w:rPr>
          <w:rStyle w:val="Hyperlink"/>
          <w:rFonts w:cstheme="minorHAnsi"/>
          <w:i/>
          <w:color w:val="0070C0"/>
          <w:sz w:val="24"/>
          <w:szCs w:val="24"/>
        </w:rPr>
      </w:pPr>
    </w:p>
    <w:p w:rsidR="003E38D8" w:rsidRPr="008A124D" w:rsidRDefault="003E38D8" w:rsidP="003E38D8">
      <w:pPr>
        <w:rPr>
          <w:rFonts w:eastAsiaTheme="majorEastAsia" w:cstheme="minorHAnsi"/>
          <w:i/>
          <w:iCs/>
          <w:sz w:val="24"/>
          <w:szCs w:val="24"/>
        </w:rPr>
      </w:pPr>
      <w:r w:rsidRPr="008A124D">
        <w:rPr>
          <w:rFonts w:eastAsiaTheme="majorEastAsia" w:cstheme="minorHAnsi"/>
          <w:b/>
          <w:i/>
          <w:iCs/>
          <w:sz w:val="24"/>
          <w:szCs w:val="24"/>
        </w:rPr>
        <w:lastRenderedPageBreak/>
        <w:t xml:space="preserve">Have a questions? Email us at </w:t>
      </w:r>
      <w:hyperlink r:id="rId23" w:tooltip="Job and Career Connections email" w:history="1">
        <w:r w:rsidRPr="008A124D">
          <w:rPr>
            <w:rStyle w:val="Hyperlink"/>
            <w:rFonts w:eastAsiaTheme="majorEastAsia" w:cstheme="minorHAnsi"/>
            <w:b/>
            <w:i/>
            <w:iCs/>
            <w:color w:val="auto"/>
            <w:sz w:val="24"/>
            <w:szCs w:val="24"/>
          </w:rPr>
          <w:t>JCC@pierce.ctc.edu</w:t>
        </w:r>
      </w:hyperlink>
    </w:p>
    <w:p w:rsidR="003E38D8" w:rsidRPr="008A124D" w:rsidRDefault="003E38D8" w:rsidP="003E38D8">
      <w:pPr>
        <w:spacing w:line="280" w:lineRule="exact"/>
        <w:rPr>
          <w:rFonts w:cstheme="minorHAnsi"/>
          <w:sz w:val="24"/>
          <w:szCs w:val="24"/>
        </w:rPr>
      </w:pPr>
      <w:r w:rsidRPr="008A124D">
        <w:rPr>
          <w:rFonts w:cstheme="minorHAnsi"/>
          <w:b/>
          <w:sz w:val="24"/>
          <w:szCs w:val="24"/>
        </w:rPr>
        <w:t xml:space="preserve">FS (Fort Steilacoom) </w:t>
      </w:r>
      <w:r w:rsidRPr="008A124D">
        <w:rPr>
          <w:rFonts w:cstheme="minorHAnsi"/>
          <w:spacing w:val="-1"/>
          <w:sz w:val="24"/>
          <w:szCs w:val="24"/>
        </w:rPr>
        <w:t>Welcome</w:t>
      </w:r>
      <w:r w:rsidRPr="008A124D">
        <w:rPr>
          <w:rFonts w:cstheme="minorHAnsi"/>
          <w:spacing w:val="-2"/>
          <w:sz w:val="24"/>
          <w:szCs w:val="24"/>
        </w:rPr>
        <w:t xml:space="preserve"> </w:t>
      </w:r>
      <w:r w:rsidRPr="008A124D">
        <w:rPr>
          <w:rFonts w:cstheme="minorHAnsi"/>
          <w:sz w:val="24"/>
          <w:szCs w:val="24"/>
        </w:rPr>
        <w:t xml:space="preserve">Center, </w:t>
      </w:r>
      <w:r w:rsidRPr="008A124D">
        <w:rPr>
          <w:rFonts w:cstheme="minorHAnsi"/>
          <w:spacing w:val="-1"/>
          <w:sz w:val="24"/>
          <w:szCs w:val="24"/>
        </w:rPr>
        <w:t xml:space="preserve">Cascade </w:t>
      </w:r>
      <w:r w:rsidRPr="008A124D">
        <w:rPr>
          <w:rFonts w:cstheme="minorHAnsi"/>
          <w:sz w:val="24"/>
          <w:szCs w:val="24"/>
        </w:rPr>
        <w:t>bldg. 3</w:t>
      </w:r>
      <w:r w:rsidRPr="008A124D">
        <w:rPr>
          <w:rFonts w:cstheme="minorHAnsi"/>
          <w:position w:val="9"/>
          <w:sz w:val="24"/>
          <w:szCs w:val="24"/>
        </w:rPr>
        <w:t>rd</w:t>
      </w:r>
      <w:r w:rsidRPr="008A124D">
        <w:rPr>
          <w:rFonts w:cstheme="minorHAnsi"/>
          <w:spacing w:val="21"/>
          <w:position w:val="9"/>
          <w:sz w:val="24"/>
          <w:szCs w:val="24"/>
        </w:rPr>
        <w:t xml:space="preserve"> </w:t>
      </w:r>
      <w:r w:rsidRPr="008A124D">
        <w:rPr>
          <w:rFonts w:cstheme="minorHAnsi"/>
          <w:sz w:val="24"/>
          <w:szCs w:val="24"/>
        </w:rPr>
        <w:t>fl.</w:t>
      </w:r>
    </w:p>
    <w:p w:rsidR="003E38D8" w:rsidRPr="008A124D" w:rsidRDefault="003E38D8" w:rsidP="003E38D8">
      <w:pPr>
        <w:spacing w:before="51"/>
        <w:rPr>
          <w:rFonts w:cstheme="minorHAnsi"/>
          <w:sz w:val="24"/>
          <w:szCs w:val="24"/>
        </w:rPr>
      </w:pPr>
      <w:r w:rsidRPr="008A124D">
        <w:rPr>
          <w:rFonts w:cstheme="minorHAnsi"/>
          <w:b/>
          <w:sz w:val="24"/>
          <w:szCs w:val="24"/>
        </w:rPr>
        <w:t>PY</w:t>
      </w:r>
      <w:r w:rsidRPr="008A124D">
        <w:rPr>
          <w:rFonts w:cstheme="minorHAnsi"/>
          <w:b/>
          <w:spacing w:val="1"/>
          <w:sz w:val="24"/>
          <w:szCs w:val="24"/>
        </w:rPr>
        <w:t xml:space="preserve"> </w:t>
      </w:r>
      <w:r w:rsidRPr="008A124D">
        <w:rPr>
          <w:rFonts w:cstheme="minorHAnsi"/>
          <w:b/>
          <w:spacing w:val="-1"/>
          <w:sz w:val="24"/>
          <w:szCs w:val="24"/>
        </w:rPr>
        <w:t>(Puyallup)</w:t>
      </w:r>
      <w:r w:rsidRPr="008A124D">
        <w:rPr>
          <w:rFonts w:cstheme="minorHAnsi"/>
          <w:spacing w:val="-1"/>
          <w:sz w:val="24"/>
          <w:szCs w:val="24"/>
        </w:rPr>
        <w:t xml:space="preserve"> </w:t>
      </w:r>
      <w:r w:rsidRPr="008A124D">
        <w:rPr>
          <w:rFonts w:cstheme="minorHAnsi"/>
          <w:sz w:val="24"/>
          <w:szCs w:val="24"/>
        </w:rPr>
        <w:t xml:space="preserve">Student </w:t>
      </w:r>
      <w:r w:rsidRPr="008A124D">
        <w:rPr>
          <w:rFonts w:cstheme="minorHAnsi"/>
          <w:spacing w:val="-1"/>
          <w:sz w:val="24"/>
          <w:szCs w:val="24"/>
        </w:rPr>
        <w:t>Success</w:t>
      </w:r>
      <w:r w:rsidRPr="008A124D">
        <w:rPr>
          <w:rFonts w:cstheme="minorHAnsi"/>
          <w:spacing w:val="1"/>
          <w:sz w:val="24"/>
          <w:szCs w:val="24"/>
        </w:rPr>
        <w:t xml:space="preserve"> </w:t>
      </w:r>
      <w:r w:rsidRPr="008A124D">
        <w:rPr>
          <w:rFonts w:cstheme="minorHAnsi"/>
          <w:sz w:val="24"/>
          <w:szCs w:val="24"/>
        </w:rPr>
        <w:t xml:space="preserve">Center, </w:t>
      </w:r>
      <w:r w:rsidRPr="008A124D">
        <w:rPr>
          <w:rFonts w:cstheme="minorHAnsi"/>
          <w:spacing w:val="-1"/>
          <w:sz w:val="24"/>
          <w:szCs w:val="24"/>
        </w:rPr>
        <w:t>Gaspard</w:t>
      </w:r>
      <w:r w:rsidRPr="008A124D">
        <w:rPr>
          <w:rFonts w:cstheme="minorHAnsi"/>
          <w:spacing w:val="1"/>
          <w:sz w:val="24"/>
          <w:szCs w:val="24"/>
        </w:rPr>
        <w:t xml:space="preserve"> </w:t>
      </w:r>
      <w:r w:rsidRPr="008A124D">
        <w:rPr>
          <w:rFonts w:cstheme="minorHAnsi"/>
          <w:spacing w:val="-1"/>
          <w:sz w:val="24"/>
          <w:szCs w:val="24"/>
        </w:rPr>
        <w:t>Administration</w:t>
      </w:r>
      <w:r w:rsidR="00FB4029" w:rsidRPr="008A124D">
        <w:rPr>
          <w:rFonts w:cstheme="minorHAnsi"/>
          <w:sz w:val="24"/>
          <w:szCs w:val="24"/>
        </w:rPr>
        <w:t xml:space="preserve"> bldg., </w:t>
      </w:r>
      <w:r w:rsidR="00774ED5" w:rsidRPr="008A124D">
        <w:rPr>
          <w:rFonts w:cstheme="minorHAnsi"/>
          <w:sz w:val="24"/>
          <w:szCs w:val="24"/>
        </w:rPr>
        <w:t>ADM 106</w:t>
      </w:r>
    </w:p>
    <w:p w:rsidR="003E38D8" w:rsidRPr="008A124D" w:rsidRDefault="003E38D8" w:rsidP="003E38D8">
      <w:pPr>
        <w:rPr>
          <w:rFonts w:cstheme="minorHAnsi"/>
          <w:i/>
          <w:sz w:val="24"/>
          <w:szCs w:val="24"/>
          <w:u w:val="single"/>
        </w:rPr>
      </w:pPr>
      <w:r w:rsidRPr="008A124D">
        <w:rPr>
          <w:rFonts w:cstheme="minorHAnsi"/>
          <w:i/>
          <w:sz w:val="24"/>
          <w:szCs w:val="24"/>
          <w:u w:val="single"/>
        </w:rPr>
        <w:t>In-person</w:t>
      </w:r>
      <w:r w:rsidR="003B55D1" w:rsidRPr="008A124D">
        <w:rPr>
          <w:rFonts w:cstheme="minorHAnsi"/>
          <w:i/>
          <w:sz w:val="24"/>
          <w:szCs w:val="24"/>
          <w:u w:val="single"/>
        </w:rPr>
        <w:t xml:space="preserve"> and remote</w:t>
      </w:r>
      <w:r w:rsidRPr="008A124D">
        <w:rPr>
          <w:rFonts w:cstheme="minorHAnsi"/>
          <w:i/>
          <w:sz w:val="24"/>
          <w:szCs w:val="24"/>
          <w:u w:val="single"/>
        </w:rPr>
        <w:t xml:space="preserve"> serv</w:t>
      </w:r>
      <w:r w:rsidR="001962D6" w:rsidRPr="008A124D">
        <w:rPr>
          <w:rFonts w:cstheme="minorHAnsi"/>
          <w:i/>
          <w:sz w:val="24"/>
          <w:szCs w:val="24"/>
          <w:u w:val="single"/>
        </w:rPr>
        <w:t xml:space="preserve">ice available </w:t>
      </w:r>
      <w:r w:rsidR="00774ED5" w:rsidRPr="008A124D">
        <w:rPr>
          <w:rFonts w:cstheme="minorHAnsi"/>
          <w:i/>
          <w:sz w:val="24"/>
          <w:szCs w:val="24"/>
          <w:u w:val="single"/>
        </w:rPr>
        <w:t xml:space="preserve">Monday – Friday </w:t>
      </w:r>
      <w:r w:rsidRPr="008A124D">
        <w:rPr>
          <w:rFonts w:cstheme="minorHAnsi"/>
          <w:i/>
          <w:sz w:val="24"/>
          <w:szCs w:val="24"/>
          <w:u w:val="single"/>
        </w:rPr>
        <w:t>from 8am to 11am for walk-ins or afternoon by appointment.</w:t>
      </w:r>
    </w:p>
    <w:p w:rsidR="00BE378E" w:rsidRPr="008A124D" w:rsidRDefault="00BE378E" w:rsidP="003E38D8">
      <w:pPr>
        <w:rPr>
          <w:rFonts w:cstheme="minorHAnsi"/>
          <w:i/>
          <w:sz w:val="32"/>
          <w:szCs w:val="32"/>
          <w:u w:val="single"/>
        </w:rPr>
      </w:pPr>
    </w:p>
    <w:p w:rsidR="0091078A" w:rsidRPr="008A124D" w:rsidRDefault="007037B2" w:rsidP="007037B2">
      <w:pPr>
        <w:pStyle w:val="Heading2"/>
        <w:spacing w:before="0"/>
        <w:ind w:left="0"/>
        <w:rPr>
          <w:rFonts w:asciiTheme="minorHAnsi" w:hAnsiTheme="minorHAnsi" w:cstheme="minorHAnsi"/>
          <w:sz w:val="36"/>
          <w:szCs w:val="36"/>
        </w:rPr>
      </w:pPr>
      <w:r w:rsidRPr="008A124D">
        <w:rPr>
          <w:rFonts w:asciiTheme="minorHAnsi" w:hAnsiTheme="minorHAnsi" w:cstheme="minorHAnsi"/>
          <w:color w:val="000000"/>
          <w:sz w:val="36"/>
          <w:szCs w:val="36"/>
          <w:lang w:val="en"/>
        </w:rPr>
        <w:t>Work</w:t>
      </w:r>
      <w:r w:rsidR="0091078A" w:rsidRPr="008A124D">
        <w:rPr>
          <w:rFonts w:asciiTheme="minorHAnsi" w:hAnsiTheme="minorHAnsi" w:cstheme="minorHAnsi"/>
          <w:sz w:val="36"/>
          <w:szCs w:val="36"/>
        </w:rPr>
        <w:t>force</w:t>
      </w:r>
      <w:r w:rsidR="0091078A" w:rsidRPr="008A124D">
        <w:rPr>
          <w:rFonts w:asciiTheme="minorHAnsi" w:hAnsiTheme="minorHAnsi" w:cstheme="minorHAnsi"/>
          <w:spacing w:val="-18"/>
          <w:sz w:val="36"/>
          <w:szCs w:val="36"/>
        </w:rPr>
        <w:t xml:space="preserve"> </w:t>
      </w:r>
      <w:r w:rsidR="0091078A" w:rsidRPr="008A124D">
        <w:rPr>
          <w:rFonts w:asciiTheme="minorHAnsi" w:hAnsiTheme="minorHAnsi" w:cstheme="minorHAnsi"/>
          <w:sz w:val="36"/>
          <w:szCs w:val="36"/>
        </w:rPr>
        <w:t>Staff</w:t>
      </w:r>
      <w:r w:rsidR="0091078A" w:rsidRPr="008A124D">
        <w:rPr>
          <w:rFonts w:asciiTheme="minorHAnsi" w:hAnsiTheme="minorHAnsi" w:cstheme="minorHAnsi"/>
          <w:spacing w:val="-17"/>
          <w:sz w:val="36"/>
          <w:szCs w:val="36"/>
        </w:rPr>
        <w:t xml:space="preserve"> </w:t>
      </w:r>
      <w:r w:rsidR="0091078A" w:rsidRPr="008A124D">
        <w:rPr>
          <w:rFonts w:asciiTheme="minorHAnsi" w:hAnsiTheme="minorHAnsi" w:cstheme="minorHAnsi"/>
          <w:sz w:val="36"/>
          <w:szCs w:val="36"/>
        </w:rPr>
        <w:t>Directory</w:t>
      </w:r>
    </w:p>
    <w:p w:rsidR="00761A8E" w:rsidRPr="00F1588C" w:rsidRDefault="0091078A" w:rsidP="00837C47">
      <w:pPr>
        <w:spacing w:line="300" w:lineRule="auto"/>
        <w:contextualSpacing/>
        <w:rPr>
          <w:rFonts w:cstheme="minorHAnsi"/>
          <w:i/>
          <w:color w:val="A51D36"/>
          <w:szCs w:val="24"/>
          <w:u w:val="single"/>
        </w:rPr>
      </w:pPr>
      <w:r w:rsidRPr="00F1588C">
        <w:rPr>
          <w:rFonts w:cstheme="minorHAnsi"/>
          <w:b/>
          <w:i/>
        </w:rPr>
        <w:t>Diana Baker</w:t>
      </w:r>
      <w:r w:rsidRPr="00F1588C">
        <w:rPr>
          <w:rFonts w:cstheme="minorHAnsi"/>
          <w:i/>
        </w:rPr>
        <w:t xml:space="preserve">, </w:t>
      </w:r>
      <w:r w:rsidRPr="00F1588C">
        <w:rPr>
          <w:rFonts w:cstheme="minorHAnsi"/>
          <w:i/>
          <w:szCs w:val="24"/>
        </w:rPr>
        <w:t>Job &amp;</w:t>
      </w:r>
      <w:r w:rsidRPr="00F1588C">
        <w:rPr>
          <w:rFonts w:cstheme="minorHAnsi"/>
          <w:i/>
          <w:spacing w:val="-6"/>
          <w:szCs w:val="24"/>
        </w:rPr>
        <w:t xml:space="preserve"> </w:t>
      </w:r>
      <w:r w:rsidRPr="00F1588C">
        <w:rPr>
          <w:rFonts w:cstheme="minorHAnsi"/>
          <w:i/>
          <w:szCs w:val="24"/>
        </w:rPr>
        <w:t>Career</w:t>
      </w:r>
      <w:r w:rsidRPr="00F1588C">
        <w:rPr>
          <w:rFonts w:cstheme="minorHAnsi"/>
          <w:i/>
          <w:spacing w:val="22"/>
          <w:szCs w:val="24"/>
        </w:rPr>
        <w:t xml:space="preserve"> </w:t>
      </w:r>
      <w:r w:rsidRPr="00F1588C">
        <w:rPr>
          <w:rFonts w:cstheme="minorHAnsi"/>
          <w:i/>
          <w:spacing w:val="-1"/>
          <w:szCs w:val="24"/>
        </w:rPr>
        <w:t>Connections/Worker</w:t>
      </w:r>
      <w:r w:rsidRPr="00F1588C">
        <w:rPr>
          <w:rFonts w:cstheme="minorHAnsi"/>
          <w:i/>
          <w:szCs w:val="24"/>
        </w:rPr>
        <w:t xml:space="preserve"> </w:t>
      </w:r>
      <w:r w:rsidRPr="00F1588C">
        <w:rPr>
          <w:rFonts w:cstheme="minorHAnsi"/>
          <w:i/>
          <w:spacing w:val="-1"/>
          <w:szCs w:val="24"/>
        </w:rPr>
        <w:t>Retraining</w:t>
      </w:r>
      <w:r w:rsidRPr="00F1588C">
        <w:rPr>
          <w:rFonts w:cstheme="minorHAnsi"/>
          <w:i/>
          <w:spacing w:val="-3"/>
          <w:szCs w:val="24"/>
        </w:rPr>
        <w:t xml:space="preserve"> </w:t>
      </w:r>
      <w:r w:rsidRPr="00F1588C">
        <w:rPr>
          <w:rFonts w:cstheme="minorHAnsi"/>
          <w:i/>
          <w:spacing w:val="-1"/>
          <w:szCs w:val="24"/>
        </w:rPr>
        <w:t>Manager</w:t>
      </w:r>
      <w:r w:rsidR="001B24B6" w:rsidRPr="00F1588C">
        <w:rPr>
          <w:rFonts w:cstheme="minorHAnsi"/>
          <w:i/>
          <w:spacing w:val="-1"/>
          <w:szCs w:val="24"/>
        </w:rPr>
        <w:t xml:space="preserve"> </w:t>
      </w:r>
      <w:hyperlink r:id="rId24" w:history="1">
        <w:r w:rsidR="00C63BFA" w:rsidRPr="00F1588C">
          <w:rPr>
            <w:rStyle w:val="Hyperlink"/>
            <w:rFonts w:cstheme="minorHAnsi"/>
            <w:i/>
            <w:color w:val="0070C0"/>
            <w:szCs w:val="24"/>
          </w:rPr>
          <w:t>dbaker@pierce.ctc.edu</w:t>
        </w:r>
      </w:hyperlink>
      <w:r w:rsidR="00EB74B0" w:rsidRPr="00F1588C">
        <w:rPr>
          <w:rStyle w:val="Hyperlink"/>
          <w:rFonts w:cstheme="minorHAnsi"/>
          <w:i/>
          <w:color w:val="A51D36"/>
          <w:szCs w:val="24"/>
        </w:rPr>
        <w:t xml:space="preserve"> </w:t>
      </w:r>
      <w:r w:rsidR="00074C56" w:rsidRPr="00F1588C">
        <w:rPr>
          <w:rFonts w:cstheme="minorHAnsi"/>
          <w:i/>
          <w:spacing w:val="-1"/>
          <w:szCs w:val="24"/>
        </w:rPr>
        <w:t xml:space="preserve"> </w:t>
      </w:r>
      <w:r w:rsidRPr="00F1588C">
        <w:rPr>
          <w:rFonts w:cstheme="minorHAnsi"/>
          <w:i/>
          <w:spacing w:val="-1"/>
          <w:szCs w:val="24"/>
        </w:rPr>
        <w:t>253-912-3641</w:t>
      </w:r>
    </w:p>
    <w:p w:rsidR="00A138E0" w:rsidRPr="00F1588C" w:rsidRDefault="00A138E0" w:rsidP="00837C47">
      <w:pPr>
        <w:spacing w:line="300" w:lineRule="auto"/>
        <w:ind w:right="313"/>
        <w:contextualSpacing/>
        <w:rPr>
          <w:rFonts w:cstheme="minorHAnsi"/>
          <w:i/>
          <w:color w:val="800000"/>
          <w:spacing w:val="1"/>
          <w:szCs w:val="24"/>
          <w:u w:val="single" w:color="800000"/>
        </w:rPr>
      </w:pPr>
      <w:r w:rsidRPr="00F1588C">
        <w:rPr>
          <w:rFonts w:cstheme="minorHAnsi"/>
          <w:b/>
          <w:i/>
        </w:rPr>
        <w:t>Adriana Tsapralis</w:t>
      </w:r>
      <w:r w:rsidRPr="00F1588C">
        <w:rPr>
          <w:rFonts w:cstheme="minorHAnsi"/>
          <w:i/>
          <w:spacing w:val="-1"/>
        </w:rPr>
        <w:t>,</w:t>
      </w:r>
      <w:r w:rsidRPr="00F1588C">
        <w:rPr>
          <w:rFonts w:cstheme="minorHAnsi"/>
          <w:i/>
        </w:rPr>
        <w:t xml:space="preserve"> </w:t>
      </w:r>
      <w:r w:rsidR="006314D6" w:rsidRPr="00F1588C">
        <w:rPr>
          <w:rFonts w:cstheme="minorHAnsi"/>
          <w:i/>
        </w:rPr>
        <w:t>BFET/WorkFirst Manager</w:t>
      </w:r>
      <w:r w:rsidRPr="00F1588C">
        <w:rPr>
          <w:rFonts w:cstheme="minorHAnsi"/>
          <w:i/>
          <w:spacing w:val="-1"/>
          <w:szCs w:val="24"/>
        </w:rPr>
        <w:t xml:space="preserve"> </w:t>
      </w:r>
      <w:hyperlink r:id="rId25" w:history="1">
        <w:r w:rsidRPr="00F1588C">
          <w:rPr>
            <w:rStyle w:val="Hyperlink"/>
            <w:rFonts w:cstheme="minorHAnsi"/>
            <w:i/>
            <w:spacing w:val="-1"/>
            <w:szCs w:val="24"/>
          </w:rPr>
          <w:t>atsapralis@pierce.ctc.edu</w:t>
        </w:r>
      </w:hyperlink>
      <w:r w:rsidR="006A5953" w:rsidRPr="00F1588C">
        <w:rPr>
          <w:rFonts w:cstheme="minorHAnsi"/>
          <w:i/>
          <w:spacing w:val="-1"/>
          <w:szCs w:val="24"/>
        </w:rPr>
        <w:t xml:space="preserve"> </w:t>
      </w:r>
      <w:r w:rsidR="00D60777" w:rsidRPr="00F1588C">
        <w:rPr>
          <w:rFonts w:cstheme="minorHAnsi"/>
          <w:i/>
          <w:spacing w:val="-1"/>
          <w:szCs w:val="24"/>
        </w:rPr>
        <w:t>253-912-2270</w:t>
      </w:r>
    </w:p>
    <w:p w:rsidR="00EB74B0" w:rsidRPr="00F1588C" w:rsidRDefault="0091078A" w:rsidP="00837C47">
      <w:pPr>
        <w:spacing w:line="300" w:lineRule="auto"/>
        <w:contextualSpacing/>
        <w:rPr>
          <w:rFonts w:eastAsia="Times New Roman" w:cstheme="minorHAnsi"/>
          <w:i/>
          <w:spacing w:val="1"/>
          <w:szCs w:val="24"/>
        </w:rPr>
      </w:pPr>
      <w:r w:rsidRPr="00F1588C">
        <w:rPr>
          <w:rFonts w:eastAsia="Times New Roman" w:cstheme="minorHAnsi"/>
          <w:b/>
          <w:bCs/>
          <w:i/>
          <w:spacing w:val="-1"/>
          <w:szCs w:val="24"/>
        </w:rPr>
        <w:t>Annette Sawyer-Sisseck</w:t>
      </w:r>
      <w:r w:rsidRPr="00F1588C">
        <w:rPr>
          <w:rFonts w:eastAsia="Times New Roman" w:cstheme="minorHAnsi"/>
          <w:i/>
          <w:spacing w:val="-1"/>
          <w:szCs w:val="24"/>
        </w:rPr>
        <w:t>,</w:t>
      </w:r>
      <w:r w:rsidRPr="00F1588C">
        <w:rPr>
          <w:rFonts w:eastAsia="Times New Roman" w:cstheme="minorHAnsi"/>
          <w:i/>
          <w:szCs w:val="24"/>
        </w:rPr>
        <w:t xml:space="preserve"> </w:t>
      </w:r>
      <w:r w:rsidRPr="00F1588C">
        <w:rPr>
          <w:rFonts w:eastAsia="Times New Roman" w:cstheme="minorHAnsi"/>
          <w:i/>
          <w:spacing w:val="-1"/>
          <w:szCs w:val="24"/>
        </w:rPr>
        <w:t>Business/Accounting</w:t>
      </w:r>
      <w:r w:rsidRPr="00F1588C">
        <w:rPr>
          <w:rFonts w:eastAsia="Times New Roman" w:cstheme="minorHAnsi"/>
          <w:i/>
          <w:spacing w:val="57"/>
          <w:szCs w:val="24"/>
        </w:rPr>
        <w:t xml:space="preserve"> </w:t>
      </w:r>
      <w:r w:rsidRPr="00F1588C">
        <w:rPr>
          <w:rFonts w:eastAsia="Times New Roman" w:cstheme="minorHAnsi"/>
          <w:i/>
          <w:spacing w:val="-1"/>
          <w:szCs w:val="24"/>
        </w:rPr>
        <w:t>Navigator</w:t>
      </w:r>
      <w:r w:rsidRPr="00F1588C">
        <w:rPr>
          <w:rFonts w:eastAsia="Times New Roman" w:cstheme="minorHAnsi"/>
          <w:i/>
          <w:spacing w:val="1"/>
          <w:szCs w:val="24"/>
        </w:rPr>
        <w:t xml:space="preserve"> </w:t>
      </w:r>
      <w:hyperlink r:id="rId26" w:history="1">
        <w:r w:rsidR="00C63BFA" w:rsidRPr="00F1588C">
          <w:rPr>
            <w:rStyle w:val="Hyperlink"/>
            <w:rFonts w:eastAsia="Times New Roman" w:cstheme="minorHAnsi"/>
            <w:i/>
            <w:color w:val="0070C0"/>
            <w:spacing w:val="1"/>
            <w:szCs w:val="24"/>
          </w:rPr>
          <w:t>asawyer-sisseck@pierce.ctc.edu</w:t>
        </w:r>
      </w:hyperlink>
      <w:r w:rsidR="006A5953" w:rsidRPr="00F1588C">
        <w:rPr>
          <w:rFonts w:cstheme="minorHAnsi"/>
          <w:i/>
          <w:spacing w:val="-1"/>
          <w:szCs w:val="24"/>
        </w:rPr>
        <w:t xml:space="preserve"> </w:t>
      </w:r>
      <w:r w:rsidRPr="00F1588C">
        <w:rPr>
          <w:rFonts w:cstheme="minorHAnsi"/>
          <w:i/>
          <w:spacing w:val="-1"/>
          <w:szCs w:val="24"/>
        </w:rPr>
        <w:t>253-864-3362</w:t>
      </w:r>
    </w:p>
    <w:p w:rsidR="008B1869" w:rsidRPr="008A124D" w:rsidRDefault="0091078A" w:rsidP="00837C47">
      <w:pPr>
        <w:spacing w:before="71" w:line="300" w:lineRule="auto"/>
        <w:contextualSpacing/>
        <w:rPr>
          <w:rFonts w:cstheme="minorHAnsi"/>
          <w:i/>
          <w:color w:val="800000"/>
          <w:spacing w:val="1"/>
          <w:u w:val="single" w:color="800000"/>
        </w:rPr>
      </w:pPr>
      <w:r w:rsidRPr="008A124D">
        <w:rPr>
          <w:rFonts w:cstheme="minorHAnsi"/>
          <w:b/>
          <w:i/>
          <w:spacing w:val="-1"/>
        </w:rPr>
        <w:t>Denise</w:t>
      </w:r>
      <w:r w:rsidRPr="008A124D">
        <w:rPr>
          <w:rFonts w:cstheme="minorHAnsi"/>
          <w:b/>
          <w:i/>
        </w:rPr>
        <w:t xml:space="preserve"> </w:t>
      </w:r>
      <w:r w:rsidRPr="008A124D">
        <w:rPr>
          <w:rFonts w:cstheme="minorHAnsi"/>
          <w:b/>
          <w:i/>
          <w:spacing w:val="-1"/>
        </w:rPr>
        <w:t>Green</w:t>
      </w:r>
      <w:r w:rsidRPr="008A124D">
        <w:rPr>
          <w:rFonts w:cstheme="minorHAnsi"/>
          <w:i/>
          <w:spacing w:val="-1"/>
        </w:rPr>
        <w:t>,</w:t>
      </w:r>
      <w:r w:rsidRPr="008A124D">
        <w:rPr>
          <w:rFonts w:cstheme="minorHAnsi"/>
          <w:i/>
          <w:spacing w:val="2"/>
        </w:rPr>
        <w:t xml:space="preserve"> </w:t>
      </w:r>
      <w:r w:rsidRPr="008A124D">
        <w:rPr>
          <w:rFonts w:cstheme="minorHAnsi"/>
          <w:i/>
          <w:spacing w:val="-1"/>
        </w:rPr>
        <w:t>Workforce</w:t>
      </w:r>
      <w:r w:rsidRPr="008A124D">
        <w:rPr>
          <w:rFonts w:cstheme="minorHAnsi"/>
          <w:i/>
          <w:spacing w:val="-2"/>
        </w:rPr>
        <w:t xml:space="preserve"> </w:t>
      </w:r>
      <w:r w:rsidR="003E017C" w:rsidRPr="008A124D">
        <w:rPr>
          <w:rFonts w:cstheme="minorHAnsi"/>
          <w:i/>
          <w:spacing w:val="-1"/>
        </w:rPr>
        <w:t>Coordinator</w:t>
      </w:r>
      <w:r w:rsidR="00B04089" w:rsidRPr="008A124D">
        <w:rPr>
          <w:rFonts w:cstheme="minorHAnsi"/>
          <w:i/>
          <w:spacing w:val="-1"/>
        </w:rPr>
        <w:t xml:space="preserve"> </w:t>
      </w:r>
      <w:hyperlink r:id="rId27" w:history="1">
        <w:r w:rsidR="00B04089" w:rsidRPr="008A124D">
          <w:rPr>
            <w:rStyle w:val="Hyperlink"/>
            <w:rFonts w:cstheme="minorHAnsi"/>
            <w:i/>
            <w:spacing w:val="-1"/>
          </w:rPr>
          <w:t>dgreen@pierce.ctc.edu</w:t>
        </w:r>
      </w:hyperlink>
      <w:r w:rsidR="00074C56" w:rsidRPr="008A124D">
        <w:rPr>
          <w:rFonts w:cstheme="minorHAnsi"/>
          <w:i/>
          <w:color w:val="800000"/>
          <w:spacing w:val="1"/>
          <w:u w:val="single" w:color="800000"/>
        </w:rPr>
        <w:t xml:space="preserve"> </w:t>
      </w:r>
      <w:r w:rsidRPr="008A124D">
        <w:rPr>
          <w:rFonts w:cstheme="minorHAnsi"/>
          <w:i/>
          <w:spacing w:val="-1"/>
        </w:rPr>
        <w:t>253-864-3385</w:t>
      </w:r>
    </w:p>
    <w:p w:rsidR="00A26955" w:rsidRPr="00F1588C" w:rsidRDefault="00A26955" w:rsidP="00837C47">
      <w:pPr>
        <w:spacing w:before="68" w:line="300" w:lineRule="auto"/>
        <w:ind w:right="27"/>
        <w:contextualSpacing/>
        <w:rPr>
          <w:rFonts w:cstheme="minorHAnsi"/>
          <w:i/>
          <w:spacing w:val="-1"/>
          <w:szCs w:val="24"/>
        </w:rPr>
      </w:pPr>
      <w:r w:rsidRPr="00F1588C">
        <w:rPr>
          <w:rFonts w:cstheme="minorHAnsi"/>
          <w:b/>
          <w:i/>
        </w:rPr>
        <w:t>Eleni Palmisano</w:t>
      </w:r>
      <w:r w:rsidRPr="00F1588C">
        <w:rPr>
          <w:rFonts w:cstheme="minorHAnsi"/>
          <w:i/>
          <w:spacing w:val="-1"/>
          <w:sz w:val="20"/>
        </w:rPr>
        <w:t>,</w:t>
      </w:r>
      <w:r w:rsidRPr="00F1588C">
        <w:rPr>
          <w:rFonts w:cstheme="minorHAnsi"/>
          <w:i/>
          <w:sz w:val="20"/>
        </w:rPr>
        <w:t xml:space="preserve"> </w:t>
      </w:r>
      <w:r w:rsidR="00E9136A" w:rsidRPr="00F1588C">
        <w:rPr>
          <w:rFonts w:cstheme="minorHAnsi"/>
          <w:i/>
          <w:spacing w:val="-1"/>
          <w:szCs w:val="24"/>
        </w:rPr>
        <w:t xml:space="preserve">Metropolitan Development Council (MDC) </w:t>
      </w:r>
      <w:r w:rsidRPr="00F1588C">
        <w:rPr>
          <w:rFonts w:cstheme="minorHAnsi"/>
          <w:i/>
          <w:spacing w:val="-1"/>
          <w:szCs w:val="24"/>
        </w:rPr>
        <w:t>Collocated</w:t>
      </w:r>
      <w:r w:rsidRPr="00F1588C">
        <w:rPr>
          <w:rFonts w:cstheme="minorHAnsi"/>
          <w:i/>
          <w:szCs w:val="24"/>
        </w:rPr>
        <w:t xml:space="preserve"> </w:t>
      </w:r>
      <w:r w:rsidRPr="00F1588C">
        <w:rPr>
          <w:rFonts w:cstheme="minorHAnsi"/>
          <w:i/>
          <w:spacing w:val="-1"/>
          <w:szCs w:val="24"/>
        </w:rPr>
        <w:t xml:space="preserve">Staff </w:t>
      </w:r>
      <w:hyperlink r:id="rId28" w:history="1">
        <w:r w:rsidRPr="00F1588C">
          <w:rPr>
            <w:rStyle w:val="Hyperlink"/>
            <w:rFonts w:cstheme="minorHAnsi"/>
            <w:i/>
            <w:spacing w:val="-1"/>
            <w:szCs w:val="24"/>
          </w:rPr>
          <w:t>epalmisano@pierce.ctc.edu</w:t>
        </w:r>
      </w:hyperlink>
      <w:r w:rsidR="00AC7E21" w:rsidRPr="00F1588C">
        <w:rPr>
          <w:rFonts w:cstheme="minorHAnsi"/>
          <w:i/>
          <w:spacing w:val="-1"/>
          <w:szCs w:val="24"/>
        </w:rPr>
        <w:t xml:space="preserve"> </w:t>
      </w:r>
      <w:r w:rsidRPr="00F1588C">
        <w:rPr>
          <w:rFonts w:cstheme="minorHAnsi"/>
          <w:i/>
          <w:spacing w:val="-1"/>
          <w:szCs w:val="24"/>
        </w:rPr>
        <w:t>253-722-3429</w:t>
      </w:r>
    </w:p>
    <w:p w:rsidR="006A3022" w:rsidRPr="00F1588C" w:rsidRDefault="006A3022" w:rsidP="00837C47">
      <w:pPr>
        <w:spacing w:before="71" w:line="300" w:lineRule="auto"/>
        <w:contextualSpacing/>
        <w:rPr>
          <w:rFonts w:cstheme="minorHAnsi"/>
          <w:i/>
          <w:spacing w:val="-1"/>
          <w:szCs w:val="24"/>
        </w:rPr>
      </w:pPr>
      <w:r w:rsidRPr="00F1588C">
        <w:rPr>
          <w:rFonts w:cstheme="minorHAnsi"/>
          <w:b/>
          <w:i/>
        </w:rPr>
        <w:lastRenderedPageBreak/>
        <w:t>Mindy Mason</w:t>
      </w:r>
      <w:r w:rsidRPr="00F1588C">
        <w:rPr>
          <w:rFonts w:cstheme="minorHAnsi"/>
          <w:i/>
          <w:sz w:val="20"/>
        </w:rPr>
        <w:t xml:space="preserve">, </w:t>
      </w:r>
      <w:r w:rsidRPr="00F1588C">
        <w:rPr>
          <w:rFonts w:cstheme="minorHAnsi"/>
          <w:i/>
          <w:spacing w:val="-1"/>
          <w:szCs w:val="24"/>
        </w:rPr>
        <w:t xml:space="preserve">Workforce Coordinator </w:t>
      </w:r>
      <w:hyperlink r:id="rId29" w:history="1">
        <w:r w:rsidRPr="00F1588C">
          <w:rPr>
            <w:rStyle w:val="Hyperlink"/>
            <w:rFonts w:cstheme="minorHAnsi"/>
            <w:i/>
            <w:spacing w:val="-1"/>
            <w:szCs w:val="24"/>
          </w:rPr>
          <w:t>mmason@pierce.ctc.edu</w:t>
        </w:r>
      </w:hyperlink>
      <w:r w:rsidRPr="00F1588C">
        <w:rPr>
          <w:rFonts w:cstheme="minorHAnsi"/>
          <w:i/>
          <w:color w:val="0070C0"/>
          <w:spacing w:val="-1"/>
          <w:szCs w:val="24"/>
          <w:u w:val="single" w:color="800000"/>
        </w:rPr>
        <w:t xml:space="preserve"> </w:t>
      </w:r>
      <w:r w:rsidR="00A172E9" w:rsidRPr="00F1588C">
        <w:rPr>
          <w:rFonts w:cstheme="minorHAnsi"/>
          <w:i/>
          <w:spacing w:val="-1"/>
          <w:szCs w:val="24"/>
        </w:rPr>
        <w:t>253-912-2399 ext. 5964</w:t>
      </w:r>
    </w:p>
    <w:p w:rsidR="003E38D8" w:rsidRPr="00F1588C" w:rsidRDefault="0091078A" w:rsidP="00427276">
      <w:pPr>
        <w:spacing w:before="51" w:line="300" w:lineRule="auto"/>
        <w:ind w:right="216"/>
        <w:contextualSpacing/>
        <w:rPr>
          <w:rFonts w:eastAsiaTheme="majorEastAsia" w:cstheme="minorHAnsi"/>
          <w:i/>
          <w:iCs/>
          <w:szCs w:val="24"/>
        </w:rPr>
      </w:pPr>
      <w:r w:rsidRPr="00F1588C">
        <w:rPr>
          <w:rFonts w:eastAsia="Times New Roman" w:cstheme="minorHAnsi"/>
          <w:b/>
          <w:bCs/>
          <w:i/>
          <w:szCs w:val="24"/>
        </w:rPr>
        <w:t>Roxanne</w:t>
      </w:r>
      <w:r w:rsidRPr="00F1588C">
        <w:rPr>
          <w:rFonts w:eastAsia="Times New Roman" w:cstheme="minorHAnsi"/>
          <w:b/>
          <w:bCs/>
          <w:i/>
          <w:spacing w:val="-1"/>
          <w:szCs w:val="24"/>
        </w:rPr>
        <w:t xml:space="preserve"> </w:t>
      </w:r>
      <w:r w:rsidRPr="00F1588C">
        <w:rPr>
          <w:rFonts w:eastAsia="Times New Roman" w:cstheme="minorHAnsi"/>
          <w:b/>
          <w:bCs/>
          <w:i/>
          <w:szCs w:val="24"/>
        </w:rPr>
        <w:t>Cassidy</w:t>
      </w:r>
      <w:r w:rsidRPr="00F1588C">
        <w:rPr>
          <w:rFonts w:eastAsia="Times New Roman" w:cstheme="minorHAnsi"/>
          <w:i/>
          <w:sz w:val="20"/>
        </w:rPr>
        <w:t xml:space="preserve">, </w:t>
      </w:r>
      <w:r w:rsidRPr="00F1588C">
        <w:rPr>
          <w:rFonts w:eastAsia="Times New Roman" w:cstheme="minorHAnsi"/>
          <w:i/>
          <w:spacing w:val="-1"/>
          <w:szCs w:val="24"/>
        </w:rPr>
        <w:t>Puyallup</w:t>
      </w:r>
      <w:r w:rsidRPr="00F1588C">
        <w:rPr>
          <w:rFonts w:eastAsia="Times New Roman" w:cstheme="minorHAnsi"/>
          <w:i/>
          <w:szCs w:val="24"/>
        </w:rPr>
        <w:t xml:space="preserve"> </w:t>
      </w:r>
      <w:r w:rsidRPr="00F1588C">
        <w:rPr>
          <w:rFonts w:eastAsia="Times New Roman" w:cstheme="minorHAnsi"/>
          <w:i/>
          <w:spacing w:val="-1"/>
          <w:szCs w:val="24"/>
        </w:rPr>
        <w:t>Opportunity</w:t>
      </w:r>
      <w:r w:rsidRPr="00F1588C">
        <w:rPr>
          <w:rFonts w:eastAsia="Times New Roman" w:cstheme="minorHAnsi"/>
          <w:i/>
          <w:spacing w:val="27"/>
          <w:szCs w:val="24"/>
        </w:rPr>
        <w:t xml:space="preserve"> </w:t>
      </w:r>
      <w:r w:rsidRPr="00F1588C">
        <w:rPr>
          <w:rFonts w:eastAsia="Times New Roman" w:cstheme="minorHAnsi"/>
          <w:i/>
          <w:spacing w:val="-1"/>
          <w:szCs w:val="24"/>
        </w:rPr>
        <w:t>Grant</w:t>
      </w:r>
      <w:r w:rsidR="00894B1E" w:rsidRPr="00F1588C">
        <w:rPr>
          <w:rFonts w:eastAsia="Times New Roman" w:cstheme="minorHAnsi"/>
          <w:i/>
          <w:spacing w:val="-1"/>
          <w:szCs w:val="24"/>
        </w:rPr>
        <w:t>/HEET</w:t>
      </w:r>
      <w:r w:rsidRPr="00F1588C">
        <w:rPr>
          <w:rFonts w:eastAsia="Times New Roman" w:cstheme="minorHAnsi"/>
          <w:i/>
          <w:spacing w:val="1"/>
          <w:szCs w:val="24"/>
        </w:rPr>
        <w:t xml:space="preserve"> </w:t>
      </w:r>
      <w:r w:rsidRPr="00F1588C">
        <w:rPr>
          <w:rFonts w:eastAsia="Times New Roman" w:cstheme="minorHAnsi"/>
          <w:i/>
          <w:spacing w:val="-1"/>
          <w:szCs w:val="24"/>
        </w:rPr>
        <w:t>Coordinator</w:t>
      </w:r>
      <w:r w:rsidRPr="00F1588C">
        <w:rPr>
          <w:rFonts w:eastAsia="Times New Roman" w:cstheme="minorHAnsi"/>
          <w:i/>
          <w:spacing w:val="1"/>
          <w:szCs w:val="24"/>
        </w:rPr>
        <w:t xml:space="preserve"> </w:t>
      </w:r>
      <w:hyperlink r:id="rId30" w:history="1">
        <w:r w:rsidR="00DA2975" w:rsidRPr="00F1588C">
          <w:rPr>
            <w:rStyle w:val="Hyperlink"/>
            <w:rFonts w:eastAsia="Times New Roman" w:cstheme="minorHAnsi"/>
            <w:i/>
            <w:color w:val="0070C0"/>
            <w:spacing w:val="-1"/>
            <w:szCs w:val="24"/>
          </w:rPr>
          <w:t>rcassidy@pierce.ctc.edu</w:t>
        </w:r>
      </w:hyperlink>
      <w:r w:rsidR="006A5953" w:rsidRPr="00F1588C">
        <w:rPr>
          <w:rFonts w:eastAsia="Times New Roman" w:cstheme="minorHAnsi"/>
          <w:i/>
          <w:spacing w:val="-1"/>
          <w:szCs w:val="24"/>
        </w:rPr>
        <w:t xml:space="preserve"> </w:t>
      </w:r>
      <w:r w:rsidRPr="00F1588C">
        <w:rPr>
          <w:rFonts w:eastAsia="Times New Roman" w:cstheme="minorHAnsi"/>
          <w:i/>
          <w:spacing w:val="-1"/>
          <w:szCs w:val="24"/>
        </w:rPr>
        <w:t>253-840-8329</w:t>
      </w:r>
      <w:r w:rsidRPr="00F1588C">
        <w:rPr>
          <w:rFonts w:eastAsia="Times New Roman" w:cstheme="minorHAnsi"/>
          <w:i/>
          <w:szCs w:val="24"/>
        </w:rPr>
        <w:t xml:space="preserve"> </w:t>
      </w:r>
    </w:p>
    <w:sectPr w:rsidR="003E38D8" w:rsidRPr="00F1588C" w:rsidSect="006314D6">
      <w:pgSz w:w="12240" w:h="15840"/>
      <w:pgMar w:top="576" w:right="720" w:bottom="576" w:left="720" w:header="720" w:footer="720" w:gutter="0"/>
      <w:cols w:space="1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EC" w:rsidRDefault="00A07FEC" w:rsidP="00A07FEC">
      <w:r>
        <w:separator/>
      </w:r>
    </w:p>
  </w:endnote>
  <w:endnote w:type="continuationSeparator" w:id="0">
    <w:p w:rsidR="00A07FEC" w:rsidRDefault="00A07FEC" w:rsidP="00A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EC" w:rsidRDefault="00A07FEC" w:rsidP="00A07FEC">
      <w:r>
        <w:separator/>
      </w:r>
    </w:p>
  </w:footnote>
  <w:footnote w:type="continuationSeparator" w:id="0">
    <w:p w:rsidR="00A07FEC" w:rsidRDefault="00A07FEC" w:rsidP="00A0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E61"/>
    <w:multiLevelType w:val="hybridMultilevel"/>
    <w:tmpl w:val="D7EE48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7EFB"/>
    <w:multiLevelType w:val="hybridMultilevel"/>
    <w:tmpl w:val="63D8CB62"/>
    <w:lvl w:ilvl="0" w:tplc="04090001">
      <w:start w:val="1"/>
      <w:numFmt w:val="bullet"/>
      <w:lvlText w:val=""/>
      <w:lvlJc w:val="left"/>
      <w:pPr>
        <w:ind w:left="2167" w:hanging="54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start w:val="1"/>
      <w:numFmt w:val="bullet"/>
      <w:lvlText w:val=""/>
      <w:lvlJc w:val="left"/>
      <w:pPr>
        <w:ind w:left="3427" w:hanging="360"/>
      </w:pPr>
      <w:rPr>
        <w:rFonts w:ascii="Wingdings" w:hAnsi="Wingdings" w:hint="default"/>
      </w:rPr>
    </w:lvl>
    <w:lvl w:ilvl="3" w:tplc="04090001">
      <w:start w:val="1"/>
      <w:numFmt w:val="bullet"/>
      <w:lvlText w:val=""/>
      <w:lvlJc w:val="left"/>
      <w:pPr>
        <w:ind w:left="4147" w:hanging="360"/>
      </w:pPr>
      <w:rPr>
        <w:rFonts w:ascii="Symbol" w:hAnsi="Symbol" w:hint="default"/>
      </w:rPr>
    </w:lvl>
    <w:lvl w:ilvl="4" w:tplc="04090003">
      <w:start w:val="1"/>
      <w:numFmt w:val="bullet"/>
      <w:lvlText w:val="o"/>
      <w:lvlJc w:val="left"/>
      <w:pPr>
        <w:ind w:left="4867" w:hanging="360"/>
      </w:pPr>
      <w:rPr>
        <w:rFonts w:ascii="Courier New" w:hAnsi="Courier New" w:cs="Courier New" w:hint="default"/>
      </w:rPr>
    </w:lvl>
    <w:lvl w:ilvl="5" w:tplc="04090005">
      <w:start w:val="1"/>
      <w:numFmt w:val="bullet"/>
      <w:lvlText w:val=""/>
      <w:lvlJc w:val="left"/>
      <w:pPr>
        <w:ind w:left="5587" w:hanging="360"/>
      </w:pPr>
      <w:rPr>
        <w:rFonts w:ascii="Wingdings" w:hAnsi="Wingdings" w:hint="default"/>
      </w:rPr>
    </w:lvl>
    <w:lvl w:ilvl="6" w:tplc="04090001">
      <w:start w:val="1"/>
      <w:numFmt w:val="bullet"/>
      <w:lvlText w:val=""/>
      <w:lvlJc w:val="left"/>
      <w:pPr>
        <w:ind w:left="6307" w:hanging="360"/>
      </w:pPr>
      <w:rPr>
        <w:rFonts w:ascii="Symbol" w:hAnsi="Symbol" w:hint="default"/>
      </w:rPr>
    </w:lvl>
    <w:lvl w:ilvl="7" w:tplc="04090003">
      <w:start w:val="1"/>
      <w:numFmt w:val="bullet"/>
      <w:lvlText w:val="o"/>
      <w:lvlJc w:val="left"/>
      <w:pPr>
        <w:ind w:left="7027" w:hanging="360"/>
      </w:pPr>
      <w:rPr>
        <w:rFonts w:ascii="Courier New" w:hAnsi="Courier New" w:cs="Courier New" w:hint="default"/>
      </w:rPr>
    </w:lvl>
    <w:lvl w:ilvl="8" w:tplc="04090005">
      <w:start w:val="1"/>
      <w:numFmt w:val="bullet"/>
      <w:lvlText w:val=""/>
      <w:lvlJc w:val="left"/>
      <w:pPr>
        <w:ind w:left="7747" w:hanging="360"/>
      </w:pPr>
      <w:rPr>
        <w:rFonts w:ascii="Wingdings" w:hAnsi="Wingdings" w:hint="default"/>
      </w:rPr>
    </w:lvl>
  </w:abstractNum>
  <w:abstractNum w:abstractNumId="2" w15:restartNumberingAfterBreak="0">
    <w:nsid w:val="07934CB3"/>
    <w:multiLevelType w:val="hybridMultilevel"/>
    <w:tmpl w:val="6E5E9FF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0897287C"/>
    <w:multiLevelType w:val="hybridMultilevel"/>
    <w:tmpl w:val="A632649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10D854C8"/>
    <w:multiLevelType w:val="hybridMultilevel"/>
    <w:tmpl w:val="AEB0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32C1C"/>
    <w:multiLevelType w:val="hybridMultilevel"/>
    <w:tmpl w:val="E9B2DD1C"/>
    <w:lvl w:ilvl="0" w:tplc="3594D0AC">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18035781"/>
    <w:multiLevelType w:val="hybridMultilevel"/>
    <w:tmpl w:val="9658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F5EAA"/>
    <w:multiLevelType w:val="hybridMultilevel"/>
    <w:tmpl w:val="189C77C4"/>
    <w:lvl w:ilvl="0" w:tplc="0A58459E">
      <w:numFmt w:val="bullet"/>
      <w:lvlText w:val=""/>
      <w:lvlJc w:val="left"/>
      <w:pPr>
        <w:ind w:left="648" w:hanging="360"/>
      </w:pPr>
      <w:rPr>
        <w:rFonts w:ascii="Symbol" w:eastAsia="Times New Roman" w:hAnsi="Symbol" w:cstheme="minorHAnsi"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00F2058"/>
    <w:multiLevelType w:val="hybridMultilevel"/>
    <w:tmpl w:val="0EA8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36319"/>
    <w:multiLevelType w:val="hybridMultilevel"/>
    <w:tmpl w:val="09403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B4EDC"/>
    <w:multiLevelType w:val="hybridMultilevel"/>
    <w:tmpl w:val="6FC204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6C629A"/>
    <w:multiLevelType w:val="hybridMultilevel"/>
    <w:tmpl w:val="70CCA3AA"/>
    <w:lvl w:ilvl="0" w:tplc="BDC81218">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 w15:restartNumberingAfterBreak="0">
    <w:nsid w:val="292C3911"/>
    <w:multiLevelType w:val="hybridMultilevel"/>
    <w:tmpl w:val="DE202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36234"/>
    <w:multiLevelType w:val="hybridMultilevel"/>
    <w:tmpl w:val="AC96924E"/>
    <w:lvl w:ilvl="0" w:tplc="4C30255C">
      <w:start w:val="1"/>
      <w:numFmt w:val="bullet"/>
      <w:lvlText w:val=""/>
      <w:lvlJc w:val="left"/>
      <w:pPr>
        <w:ind w:left="774" w:hanging="360"/>
      </w:pPr>
      <w:rPr>
        <w:rFonts w:ascii="Symbol" w:hAnsi="Symbol" w:hint="default"/>
        <w:sz w:val="16"/>
        <w:szCs w:val="16"/>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2AA1132E"/>
    <w:multiLevelType w:val="hybridMultilevel"/>
    <w:tmpl w:val="1CF2B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A0D43"/>
    <w:multiLevelType w:val="multilevel"/>
    <w:tmpl w:val="0D06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533AC"/>
    <w:multiLevelType w:val="hybridMultilevel"/>
    <w:tmpl w:val="FD82E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363E06"/>
    <w:multiLevelType w:val="hybridMultilevel"/>
    <w:tmpl w:val="8D78CB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7023E"/>
    <w:multiLevelType w:val="hybridMultilevel"/>
    <w:tmpl w:val="86607D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C07400"/>
    <w:multiLevelType w:val="hybridMultilevel"/>
    <w:tmpl w:val="579C4CEA"/>
    <w:lvl w:ilvl="0" w:tplc="48EE3A2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39D304AD"/>
    <w:multiLevelType w:val="hybridMultilevel"/>
    <w:tmpl w:val="112A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77ED8"/>
    <w:multiLevelType w:val="hybridMultilevel"/>
    <w:tmpl w:val="D226A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A0B7B"/>
    <w:multiLevelType w:val="hybridMultilevel"/>
    <w:tmpl w:val="4EF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C18F0"/>
    <w:multiLevelType w:val="hybridMultilevel"/>
    <w:tmpl w:val="BA6690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817B1"/>
    <w:multiLevelType w:val="hybridMultilevel"/>
    <w:tmpl w:val="449A4166"/>
    <w:lvl w:ilvl="0" w:tplc="AFA83810">
      <w:numFmt w:val="bullet"/>
      <w:lvlText w:val=""/>
      <w:lvlJc w:val="left"/>
      <w:pPr>
        <w:ind w:left="1267"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CD4F16"/>
    <w:multiLevelType w:val="multilevel"/>
    <w:tmpl w:val="73D8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14719A"/>
    <w:multiLevelType w:val="hybridMultilevel"/>
    <w:tmpl w:val="9AA6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600774E"/>
    <w:multiLevelType w:val="hybridMultilevel"/>
    <w:tmpl w:val="AEC67990"/>
    <w:lvl w:ilvl="0" w:tplc="31E6B8A2">
      <w:numFmt w:val="bullet"/>
      <w:lvlText w:val=""/>
      <w:lvlJc w:val="left"/>
      <w:pPr>
        <w:ind w:left="504" w:hanging="360"/>
      </w:pPr>
      <w:rPr>
        <w:rFonts w:ascii="Symbol" w:eastAsia="Times New Roman" w:hAnsi="Symbol" w:cs="Times New Roman"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8" w15:restartNumberingAfterBreak="0">
    <w:nsid w:val="5A663B1F"/>
    <w:multiLevelType w:val="hybridMultilevel"/>
    <w:tmpl w:val="6E6A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B645C"/>
    <w:multiLevelType w:val="hybridMultilevel"/>
    <w:tmpl w:val="CD2A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F7C97"/>
    <w:multiLevelType w:val="hybridMultilevel"/>
    <w:tmpl w:val="DECA9AE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5E3D1F71"/>
    <w:multiLevelType w:val="hybridMultilevel"/>
    <w:tmpl w:val="50B0DB12"/>
    <w:lvl w:ilvl="0" w:tplc="366EAB8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C7E47"/>
    <w:multiLevelType w:val="hybridMultilevel"/>
    <w:tmpl w:val="9E0E22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63754284"/>
    <w:multiLevelType w:val="hybridMultilevel"/>
    <w:tmpl w:val="182A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B7299"/>
    <w:multiLevelType w:val="hybridMultilevel"/>
    <w:tmpl w:val="74D8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F13788"/>
    <w:multiLevelType w:val="hybridMultilevel"/>
    <w:tmpl w:val="ACC0B6F4"/>
    <w:lvl w:ilvl="0" w:tplc="D67CDE3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A6E85"/>
    <w:multiLevelType w:val="hybridMultilevel"/>
    <w:tmpl w:val="684A4A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48E2CB6"/>
    <w:multiLevelType w:val="hybridMultilevel"/>
    <w:tmpl w:val="DA9E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CA1C9E"/>
    <w:multiLevelType w:val="hybridMultilevel"/>
    <w:tmpl w:val="1F30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7B77AB"/>
    <w:multiLevelType w:val="hybridMultilevel"/>
    <w:tmpl w:val="5EA2D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B97785"/>
    <w:multiLevelType w:val="hybridMultilevel"/>
    <w:tmpl w:val="419C47A8"/>
    <w:lvl w:ilvl="0" w:tplc="72746F0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C26CA"/>
    <w:multiLevelType w:val="hybridMultilevel"/>
    <w:tmpl w:val="63B6A5F2"/>
    <w:lvl w:ilvl="0" w:tplc="9C52A1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1"/>
  </w:num>
  <w:num w:numId="4">
    <w:abstractNumId w:val="17"/>
  </w:num>
  <w:num w:numId="5">
    <w:abstractNumId w:val="0"/>
  </w:num>
  <w:num w:numId="6">
    <w:abstractNumId w:val="29"/>
  </w:num>
  <w:num w:numId="7">
    <w:abstractNumId w:val="20"/>
  </w:num>
  <w:num w:numId="8">
    <w:abstractNumId w:val="8"/>
  </w:num>
  <w:num w:numId="9">
    <w:abstractNumId w:val="3"/>
  </w:num>
  <w:num w:numId="10">
    <w:abstractNumId w:val="40"/>
  </w:num>
  <w:num w:numId="11">
    <w:abstractNumId w:val="19"/>
  </w:num>
  <w:num w:numId="12">
    <w:abstractNumId w:val="38"/>
  </w:num>
  <w:num w:numId="13">
    <w:abstractNumId w:val="24"/>
  </w:num>
  <w:num w:numId="14">
    <w:abstractNumId w:val="2"/>
  </w:num>
  <w:num w:numId="15">
    <w:abstractNumId w:val="6"/>
  </w:num>
  <w:num w:numId="16">
    <w:abstractNumId w:val="12"/>
  </w:num>
  <w:num w:numId="17">
    <w:abstractNumId w:val="9"/>
  </w:num>
  <w:num w:numId="18">
    <w:abstractNumId w:val="32"/>
  </w:num>
  <w:num w:numId="19">
    <w:abstractNumId w:val="23"/>
  </w:num>
  <w:num w:numId="20">
    <w:abstractNumId w:val="21"/>
  </w:num>
  <w:num w:numId="21">
    <w:abstractNumId w:val="39"/>
  </w:num>
  <w:num w:numId="22">
    <w:abstractNumId w:val="13"/>
  </w:num>
  <w:num w:numId="23">
    <w:abstractNumId w:val="11"/>
  </w:num>
  <w:num w:numId="24">
    <w:abstractNumId w:val="15"/>
  </w:num>
  <w:num w:numId="25">
    <w:abstractNumId w:val="33"/>
  </w:num>
  <w:num w:numId="26">
    <w:abstractNumId w:val="14"/>
  </w:num>
  <w:num w:numId="27">
    <w:abstractNumId w:val="1"/>
  </w:num>
  <w:num w:numId="28">
    <w:abstractNumId w:val="30"/>
  </w:num>
  <w:num w:numId="29">
    <w:abstractNumId w:val="18"/>
  </w:num>
  <w:num w:numId="30">
    <w:abstractNumId w:val="27"/>
  </w:num>
  <w:num w:numId="31">
    <w:abstractNumId w:val="34"/>
  </w:num>
  <w:num w:numId="32">
    <w:abstractNumId w:val="36"/>
  </w:num>
  <w:num w:numId="33">
    <w:abstractNumId w:val="25"/>
  </w:num>
  <w:num w:numId="34">
    <w:abstractNumId w:val="41"/>
  </w:num>
  <w:num w:numId="35">
    <w:abstractNumId w:val="28"/>
  </w:num>
  <w:num w:numId="36">
    <w:abstractNumId w:val="35"/>
  </w:num>
  <w:num w:numId="37">
    <w:abstractNumId w:val="4"/>
  </w:num>
  <w:num w:numId="38">
    <w:abstractNumId w:val="37"/>
  </w:num>
  <w:num w:numId="39">
    <w:abstractNumId w:val="5"/>
  </w:num>
  <w:num w:numId="40">
    <w:abstractNumId w:val="26"/>
  </w:num>
  <w:num w:numId="41">
    <w:abstractNumId w:val="1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formatting="1" w:enforcement="1" w:cryptProviderType="rsaAES" w:cryptAlgorithmClass="hash" w:cryptAlgorithmType="typeAny" w:cryptAlgorithmSid="14" w:cryptSpinCount="100000" w:hash="zqungsuMaDeWGowbfTi7O3vV6glYDYV9x193R8rDf0aVyhpr+GLyETlY0MrT0vxVUj+r0P5KEuHq9adIYvpDpQ==" w:salt="EHdtgQOyTiUcHH4/xSN63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8A"/>
    <w:rsid w:val="00000F5D"/>
    <w:rsid w:val="000052CC"/>
    <w:rsid w:val="000116A6"/>
    <w:rsid w:val="00012E91"/>
    <w:rsid w:val="0001493E"/>
    <w:rsid w:val="00016B65"/>
    <w:rsid w:val="0002001A"/>
    <w:rsid w:val="00023822"/>
    <w:rsid w:val="00026EF5"/>
    <w:rsid w:val="000273F8"/>
    <w:rsid w:val="00031E46"/>
    <w:rsid w:val="00032261"/>
    <w:rsid w:val="00036CEF"/>
    <w:rsid w:val="00036FDD"/>
    <w:rsid w:val="000405A0"/>
    <w:rsid w:val="000427BF"/>
    <w:rsid w:val="00043014"/>
    <w:rsid w:val="000552B8"/>
    <w:rsid w:val="000575E4"/>
    <w:rsid w:val="00066343"/>
    <w:rsid w:val="0006750D"/>
    <w:rsid w:val="000706A1"/>
    <w:rsid w:val="000718F1"/>
    <w:rsid w:val="00074C56"/>
    <w:rsid w:val="00090BCA"/>
    <w:rsid w:val="00091565"/>
    <w:rsid w:val="00092C84"/>
    <w:rsid w:val="000954EA"/>
    <w:rsid w:val="000960AA"/>
    <w:rsid w:val="000960F9"/>
    <w:rsid w:val="000A3BB3"/>
    <w:rsid w:val="000B42BF"/>
    <w:rsid w:val="000C0033"/>
    <w:rsid w:val="000C7CD9"/>
    <w:rsid w:val="000D1DEF"/>
    <w:rsid w:val="000D2367"/>
    <w:rsid w:val="000D4BFE"/>
    <w:rsid w:val="000D576B"/>
    <w:rsid w:val="000D5FD4"/>
    <w:rsid w:val="000E29DB"/>
    <w:rsid w:val="000F08D4"/>
    <w:rsid w:val="000F1567"/>
    <w:rsid w:val="000F3A6F"/>
    <w:rsid w:val="001020BA"/>
    <w:rsid w:val="00103D8C"/>
    <w:rsid w:val="001063B2"/>
    <w:rsid w:val="001123F9"/>
    <w:rsid w:val="0011417B"/>
    <w:rsid w:val="00123326"/>
    <w:rsid w:val="00124387"/>
    <w:rsid w:val="00135090"/>
    <w:rsid w:val="0014131A"/>
    <w:rsid w:val="00146F6B"/>
    <w:rsid w:val="001511B8"/>
    <w:rsid w:val="001516FA"/>
    <w:rsid w:val="00152457"/>
    <w:rsid w:val="0015539D"/>
    <w:rsid w:val="00161780"/>
    <w:rsid w:val="00166291"/>
    <w:rsid w:val="00167052"/>
    <w:rsid w:val="0017391E"/>
    <w:rsid w:val="00181032"/>
    <w:rsid w:val="001834FE"/>
    <w:rsid w:val="001861ED"/>
    <w:rsid w:val="00192B92"/>
    <w:rsid w:val="001945AB"/>
    <w:rsid w:val="001962D6"/>
    <w:rsid w:val="001A0DA8"/>
    <w:rsid w:val="001A3B86"/>
    <w:rsid w:val="001A4031"/>
    <w:rsid w:val="001A4CDC"/>
    <w:rsid w:val="001A620D"/>
    <w:rsid w:val="001B0231"/>
    <w:rsid w:val="001B24B6"/>
    <w:rsid w:val="001B4527"/>
    <w:rsid w:val="001B4FAA"/>
    <w:rsid w:val="001B5B63"/>
    <w:rsid w:val="001B6B20"/>
    <w:rsid w:val="001C5BD6"/>
    <w:rsid w:val="001C6736"/>
    <w:rsid w:val="001D5FA2"/>
    <w:rsid w:val="001D7B1E"/>
    <w:rsid w:val="001E50BC"/>
    <w:rsid w:val="001E5684"/>
    <w:rsid w:val="001F01EA"/>
    <w:rsid w:val="001F5EA3"/>
    <w:rsid w:val="002009B4"/>
    <w:rsid w:val="00200F24"/>
    <w:rsid w:val="00202EC6"/>
    <w:rsid w:val="00203222"/>
    <w:rsid w:val="002130D2"/>
    <w:rsid w:val="00224C5C"/>
    <w:rsid w:val="002252CA"/>
    <w:rsid w:val="002273DB"/>
    <w:rsid w:val="00231D88"/>
    <w:rsid w:val="00236A6D"/>
    <w:rsid w:val="00236D67"/>
    <w:rsid w:val="002405EB"/>
    <w:rsid w:val="00240AFA"/>
    <w:rsid w:val="00251158"/>
    <w:rsid w:val="002540A7"/>
    <w:rsid w:val="00254A60"/>
    <w:rsid w:val="00267AFF"/>
    <w:rsid w:val="00272B98"/>
    <w:rsid w:val="00275666"/>
    <w:rsid w:val="00283CAA"/>
    <w:rsid w:val="0028611C"/>
    <w:rsid w:val="002909A3"/>
    <w:rsid w:val="00293928"/>
    <w:rsid w:val="002A2787"/>
    <w:rsid w:val="002A3437"/>
    <w:rsid w:val="002C4C75"/>
    <w:rsid w:val="002C500C"/>
    <w:rsid w:val="002C51C8"/>
    <w:rsid w:val="002D1D2D"/>
    <w:rsid w:val="002D305A"/>
    <w:rsid w:val="002F056F"/>
    <w:rsid w:val="002F0A22"/>
    <w:rsid w:val="002F41B5"/>
    <w:rsid w:val="00304F2A"/>
    <w:rsid w:val="003147C0"/>
    <w:rsid w:val="003164B4"/>
    <w:rsid w:val="00316589"/>
    <w:rsid w:val="003210E5"/>
    <w:rsid w:val="003244FE"/>
    <w:rsid w:val="00326556"/>
    <w:rsid w:val="003324CF"/>
    <w:rsid w:val="003370D5"/>
    <w:rsid w:val="0034148E"/>
    <w:rsid w:val="00341C99"/>
    <w:rsid w:val="003447CE"/>
    <w:rsid w:val="00344DC1"/>
    <w:rsid w:val="00350152"/>
    <w:rsid w:val="003554E4"/>
    <w:rsid w:val="00361419"/>
    <w:rsid w:val="00366F2A"/>
    <w:rsid w:val="00367FEE"/>
    <w:rsid w:val="00371C18"/>
    <w:rsid w:val="00373A9C"/>
    <w:rsid w:val="00383079"/>
    <w:rsid w:val="003914E4"/>
    <w:rsid w:val="003964BE"/>
    <w:rsid w:val="00397A4B"/>
    <w:rsid w:val="003A1463"/>
    <w:rsid w:val="003B11F8"/>
    <w:rsid w:val="003B16B9"/>
    <w:rsid w:val="003B2CC7"/>
    <w:rsid w:val="003B3ED5"/>
    <w:rsid w:val="003B55D1"/>
    <w:rsid w:val="003C27C7"/>
    <w:rsid w:val="003C2CCC"/>
    <w:rsid w:val="003C5CF4"/>
    <w:rsid w:val="003C6BAB"/>
    <w:rsid w:val="003D0EF7"/>
    <w:rsid w:val="003D148D"/>
    <w:rsid w:val="003D1768"/>
    <w:rsid w:val="003D752A"/>
    <w:rsid w:val="003E017C"/>
    <w:rsid w:val="003E38D8"/>
    <w:rsid w:val="003E6A22"/>
    <w:rsid w:val="003E7DE7"/>
    <w:rsid w:val="003F100E"/>
    <w:rsid w:val="003F1A20"/>
    <w:rsid w:val="003F2FF5"/>
    <w:rsid w:val="003F4EB5"/>
    <w:rsid w:val="004035CB"/>
    <w:rsid w:val="004064AB"/>
    <w:rsid w:val="00412A7A"/>
    <w:rsid w:val="00413F8C"/>
    <w:rsid w:val="00416702"/>
    <w:rsid w:val="00423145"/>
    <w:rsid w:val="00423147"/>
    <w:rsid w:val="004233E4"/>
    <w:rsid w:val="00423436"/>
    <w:rsid w:val="00425237"/>
    <w:rsid w:val="00427276"/>
    <w:rsid w:val="0043082B"/>
    <w:rsid w:val="0043097B"/>
    <w:rsid w:val="00433048"/>
    <w:rsid w:val="00433A05"/>
    <w:rsid w:val="00435B0A"/>
    <w:rsid w:val="00437ABD"/>
    <w:rsid w:val="00443898"/>
    <w:rsid w:val="00454561"/>
    <w:rsid w:val="00455E60"/>
    <w:rsid w:val="00457393"/>
    <w:rsid w:val="00460787"/>
    <w:rsid w:val="00461AB5"/>
    <w:rsid w:val="00464BD6"/>
    <w:rsid w:val="0047048B"/>
    <w:rsid w:val="00473FE6"/>
    <w:rsid w:val="0047598E"/>
    <w:rsid w:val="0048122F"/>
    <w:rsid w:val="00481ADC"/>
    <w:rsid w:val="00483CA8"/>
    <w:rsid w:val="00487A4D"/>
    <w:rsid w:val="00492954"/>
    <w:rsid w:val="00493D0F"/>
    <w:rsid w:val="004A4AF2"/>
    <w:rsid w:val="004A51C9"/>
    <w:rsid w:val="004A6290"/>
    <w:rsid w:val="004A7B8C"/>
    <w:rsid w:val="004B06D0"/>
    <w:rsid w:val="004B4A83"/>
    <w:rsid w:val="004C0AC6"/>
    <w:rsid w:val="004C16A8"/>
    <w:rsid w:val="004C2B28"/>
    <w:rsid w:val="004C38A9"/>
    <w:rsid w:val="004D5E31"/>
    <w:rsid w:val="004D6B21"/>
    <w:rsid w:val="004D747D"/>
    <w:rsid w:val="004E64B2"/>
    <w:rsid w:val="004E72CF"/>
    <w:rsid w:val="004F51F7"/>
    <w:rsid w:val="00503A0F"/>
    <w:rsid w:val="00505A47"/>
    <w:rsid w:val="00505B9D"/>
    <w:rsid w:val="00505D51"/>
    <w:rsid w:val="00506FD1"/>
    <w:rsid w:val="005109CF"/>
    <w:rsid w:val="005148DC"/>
    <w:rsid w:val="00516B2C"/>
    <w:rsid w:val="00517782"/>
    <w:rsid w:val="00523A8A"/>
    <w:rsid w:val="005258EC"/>
    <w:rsid w:val="00526876"/>
    <w:rsid w:val="00531F83"/>
    <w:rsid w:val="00541545"/>
    <w:rsid w:val="00542981"/>
    <w:rsid w:val="005451A2"/>
    <w:rsid w:val="00546C8C"/>
    <w:rsid w:val="00550780"/>
    <w:rsid w:val="00550CE8"/>
    <w:rsid w:val="00553323"/>
    <w:rsid w:val="00553C89"/>
    <w:rsid w:val="00557432"/>
    <w:rsid w:val="00560854"/>
    <w:rsid w:val="005635FD"/>
    <w:rsid w:val="005636AD"/>
    <w:rsid w:val="00574009"/>
    <w:rsid w:val="0057451E"/>
    <w:rsid w:val="005769D4"/>
    <w:rsid w:val="00591ACB"/>
    <w:rsid w:val="00595EA6"/>
    <w:rsid w:val="00597B23"/>
    <w:rsid w:val="00597D77"/>
    <w:rsid w:val="005A565F"/>
    <w:rsid w:val="005A6CF3"/>
    <w:rsid w:val="005B26FE"/>
    <w:rsid w:val="005C3D3E"/>
    <w:rsid w:val="005E149B"/>
    <w:rsid w:val="005E26DC"/>
    <w:rsid w:val="005E4D51"/>
    <w:rsid w:val="005E6B88"/>
    <w:rsid w:val="005F09D8"/>
    <w:rsid w:val="005F2B05"/>
    <w:rsid w:val="005F57CA"/>
    <w:rsid w:val="00612D50"/>
    <w:rsid w:val="00615778"/>
    <w:rsid w:val="006162DD"/>
    <w:rsid w:val="00620415"/>
    <w:rsid w:val="00624C32"/>
    <w:rsid w:val="00630B06"/>
    <w:rsid w:val="00630E31"/>
    <w:rsid w:val="006314D6"/>
    <w:rsid w:val="0063231A"/>
    <w:rsid w:val="0063411B"/>
    <w:rsid w:val="0063701E"/>
    <w:rsid w:val="0063727F"/>
    <w:rsid w:val="00643204"/>
    <w:rsid w:val="0064469B"/>
    <w:rsid w:val="006475F3"/>
    <w:rsid w:val="006505AB"/>
    <w:rsid w:val="006518BA"/>
    <w:rsid w:val="006558E2"/>
    <w:rsid w:val="006568EF"/>
    <w:rsid w:val="00662F9B"/>
    <w:rsid w:val="00664D43"/>
    <w:rsid w:val="00665783"/>
    <w:rsid w:val="00675665"/>
    <w:rsid w:val="00676C6B"/>
    <w:rsid w:val="00676D79"/>
    <w:rsid w:val="00683B10"/>
    <w:rsid w:val="00683F31"/>
    <w:rsid w:val="00684CD4"/>
    <w:rsid w:val="006854CC"/>
    <w:rsid w:val="00691223"/>
    <w:rsid w:val="006921FD"/>
    <w:rsid w:val="0069326E"/>
    <w:rsid w:val="00695268"/>
    <w:rsid w:val="006A12E7"/>
    <w:rsid w:val="006A15D8"/>
    <w:rsid w:val="006A1764"/>
    <w:rsid w:val="006A2A29"/>
    <w:rsid w:val="006A3022"/>
    <w:rsid w:val="006A5953"/>
    <w:rsid w:val="006A7704"/>
    <w:rsid w:val="006B679C"/>
    <w:rsid w:val="006E643A"/>
    <w:rsid w:val="006F3C6B"/>
    <w:rsid w:val="006F7EF0"/>
    <w:rsid w:val="007037B2"/>
    <w:rsid w:val="007047FC"/>
    <w:rsid w:val="00712BB3"/>
    <w:rsid w:val="00715747"/>
    <w:rsid w:val="00717DA9"/>
    <w:rsid w:val="00720D04"/>
    <w:rsid w:val="00721157"/>
    <w:rsid w:val="0074064A"/>
    <w:rsid w:val="0074368F"/>
    <w:rsid w:val="00743A70"/>
    <w:rsid w:val="00743F1B"/>
    <w:rsid w:val="007511A4"/>
    <w:rsid w:val="00751AA8"/>
    <w:rsid w:val="00752813"/>
    <w:rsid w:val="00754197"/>
    <w:rsid w:val="007542E1"/>
    <w:rsid w:val="007574EB"/>
    <w:rsid w:val="00761A8E"/>
    <w:rsid w:val="007652E7"/>
    <w:rsid w:val="00774ED5"/>
    <w:rsid w:val="00780FFE"/>
    <w:rsid w:val="00783D21"/>
    <w:rsid w:val="007A26BA"/>
    <w:rsid w:val="007A6159"/>
    <w:rsid w:val="007B0660"/>
    <w:rsid w:val="007B1248"/>
    <w:rsid w:val="007B1EA0"/>
    <w:rsid w:val="007C4896"/>
    <w:rsid w:val="007C6418"/>
    <w:rsid w:val="007D068C"/>
    <w:rsid w:val="007D0D03"/>
    <w:rsid w:val="007D27AF"/>
    <w:rsid w:val="007D34C7"/>
    <w:rsid w:val="007D39F8"/>
    <w:rsid w:val="007D42A9"/>
    <w:rsid w:val="007D6949"/>
    <w:rsid w:val="007D73BD"/>
    <w:rsid w:val="007E425C"/>
    <w:rsid w:val="007E6FE9"/>
    <w:rsid w:val="007F2970"/>
    <w:rsid w:val="007F364B"/>
    <w:rsid w:val="007F6948"/>
    <w:rsid w:val="00802D09"/>
    <w:rsid w:val="0080358B"/>
    <w:rsid w:val="00803B85"/>
    <w:rsid w:val="00804E18"/>
    <w:rsid w:val="00807C14"/>
    <w:rsid w:val="008129D6"/>
    <w:rsid w:val="008212EB"/>
    <w:rsid w:val="0082257A"/>
    <w:rsid w:val="00826A72"/>
    <w:rsid w:val="00826A8C"/>
    <w:rsid w:val="00827A54"/>
    <w:rsid w:val="00830285"/>
    <w:rsid w:val="008309DC"/>
    <w:rsid w:val="008317AB"/>
    <w:rsid w:val="00832FB7"/>
    <w:rsid w:val="00833A3A"/>
    <w:rsid w:val="00836917"/>
    <w:rsid w:val="00837C47"/>
    <w:rsid w:val="008412E2"/>
    <w:rsid w:val="00841EF3"/>
    <w:rsid w:val="008420F7"/>
    <w:rsid w:val="00843107"/>
    <w:rsid w:val="00845696"/>
    <w:rsid w:val="008458C2"/>
    <w:rsid w:val="008462F7"/>
    <w:rsid w:val="00850541"/>
    <w:rsid w:val="0086108B"/>
    <w:rsid w:val="00862EFB"/>
    <w:rsid w:val="00867D27"/>
    <w:rsid w:val="0087134A"/>
    <w:rsid w:val="008716AE"/>
    <w:rsid w:val="008815B3"/>
    <w:rsid w:val="00884167"/>
    <w:rsid w:val="0088617F"/>
    <w:rsid w:val="008869CF"/>
    <w:rsid w:val="00894B1E"/>
    <w:rsid w:val="00894D2C"/>
    <w:rsid w:val="00895C31"/>
    <w:rsid w:val="008962A9"/>
    <w:rsid w:val="008A124D"/>
    <w:rsid w:val="008A3CE1"/>
    <w:rsid w:val="008A610B"/>
    <w:rsid w:val="008A7E7E"/>
    <w:rsid w:val="008B0857"/>
    <w:rsid w:val="008B1869"/>
    <w:rsid w:val="008C3EA7"/>
    <w:rsid w:val="008C7A3D"/>
    <w:rsid w:val="008D4C86"/>
    <w:rsid w:val="008D5D2A"/>
    <w:rsid w:val="008E5B43"/>
    <w:rsid w:val="008F1523"/>
    <w:rsid w:val="008F7488"/>
    <w:rsid w:val="00906470"/>
    <w:rsid w:val="0091078A"/>
    <w:rsid w:val="00912680"/>
    <w:rsid w:val="009132CD"/>
    <w:rsid w:val="00915898"/>
    <w:rsid w:val="00916E04"/>
    <w:rsid w:val="00931D54"/>
    <w:rsid w:val="00933EDA"/>
    <w:rsid w:val="00945CC9"/>
    <w:rsid w:val="00950228"/>
    <w:rsid w:val="00950822"/>
    <w:rsid w:val="009516C5"/>
    <w:rsid w:val="00953736"/>
    <w:rsid w:val="0095757B"/>
    <w:rsid w:val="00957D65"/>
    <w:rsid w:val="00965297"/>
    <w:rsid w:val="0097020B"/>
    <w:rsid w:val="009722BA"/>
    <w:rsid w:val="009816BB"/>
    <w:rsid w:val="0098545C"/>
    <w:rsid w:val="00991FA1"/>
    <w:rsid w:val="0099295C"/>
    <w:rsid w:val="009A4B27"/>
    <w:rsid w:val="009B1E7D"/>
    <w:rsid w:val="009B55C5"/>
    <w:rsid w:val="009B6947"/>
    <w:rsid w:val="009C499E"/>
    <w:rsid w:val="009C5301"/>
    <w:rsid w:val="009C77A5"/>
    <w:rsid w:val="009D050E"/>
    <w:rsid w:val="009D087A"/>
    <w:rsid w:val="009D278D"/>
    <w:rsid w:val="009D491D"/>
    <w:rsid w:val="009E3066"/>
    <w:rsid w:val="009E747A"/>
    <w:rsid w:val="009F1AB1"/>
    <w:rsid w:val="009F1B17"/>
    <w:rsid w:val="009F38A9"/>
    <w:rsid w:val="009F61BD"/>
    <w:rsid w:val="00A04766"/>
    <w:rsid w:val="00A0540D"/>
    <w:rsid w:val="00A05F64"/>
    <w:rsid w:val="00A07FEC"/>
    <w:rsid w:val="00A138E0"/>
    <w:rsid w:val="00A16CF6"/>
    <w:rsid w:val="00A172E9"/>
    <w:rsid w:val="00A17EF4"/>
    <w:rsid w:val="00A22375"/>
    <w:rsid w:val="00A23F36"/>
    <w:rsid w:val="00A247B2"/>
    <w:rsid w:val="00A25CE3"/>
    <w:rsid w:val="00A26955"/>
    <w:rsid w:val="00A27677"/>
    <w:rsid w:val="00A323BD"/>
    <w:rsid w:val="00A34B05"/>
    <w:rsid w:val="00A4333D"/>
    <w:rsid w:val="00A43F5C"/>
    <w:rsid w:val="00A456B6"/>
    <w:rsid w:val="00A4779E"/>
    <w:rsid w:val="00A51A12"/>
    <w:rsid w:val="00A57145"/>
    <w:rsid w:val="00A57E68"/>
    <w:rsid w:val="00A60E87"/>
    <w:rsid w:val="00A6165C"/>
    <w:rsid w:val="00A6293B"/>
    <w:rsid w:val="00A70900"/>
    <w:rsid w:val="00A721E7"/>
    <w:rsid w:val="00A73E64"/>
    <w:rsid w:val="00A77747"/>
    <w:rsid w:val="00A8770E"/>
    <w:rsid w:val="00A87B85"/>
    <w:rsid w:val="00A913B7"/>
    <w:rsid w:val="00A9771F"/>
    <w:rsid w:val="00AA168B"/>
    <w:rsid w:val="00AA2AAF"/>
    <w:rsid w:val="00AA47DF"/>
    <w:rsid w:val="00AA4C5C"/>
    <w:rsid w:val="00AA52E2"/>
    <w:rsid w:val="00AB3B34"/>
    <w:rsid w:val="00AB4B9B"/>
    <w:rsid w:val="00AB4F34"/>
    <w:rsid w:val="00AB6DE4"/>
    <w:rsid w:val="00AC5874"/>
    <w:rsid w:val="00AC7E21"/>
    <w:rsid w:val="00AD5222"/>
    <w:rsid w:val="00AF4D6E"/>
    <w:rsid w:val="00AF68C2"/>
    <w:rsid w:val="00B00EA2"/>
    <w:rsid w:val="00B04089"/>
    <w:rsid w:val="00B05B95"/>
    <w:rsid w:val="00B074E6"/>
    <w:rsid w:val="00B25F4E"/>
    <w:rsid w:val="00B27F45"/>
    <w:rsid w:val="00B30F54"/>
    <w:rsid w:val="00B4177A"/>
    <w:rsid w:val="00B53F57"/>
    <w:rsid w:val="00B557C3"/>
    <w:rsid w:val="00B56DEE"/>
    <w:rsid w:val="00B63ED3"/>
    <w:rsid w:val="00B64D30"/>
    <w:rsid w:val="00B670B8"/>
    <w:rsid w:val="00B704A0"/>
    <w:rsid w:val="00B76052"/>
    <w:rsid w:val="00B76490"/>
    <w:rsid w:val="00B84E85"/>
    <w:rsid w:val="00B90B52"/>
    <w:rsid w:val="00B91863"/>
    <w:rsid w:val="00B93B0C"/>
    <w:rsid w:val="00BA057E"/>
    <w:rsid w:val="00BA1B2E"/>
    <w:rsid w:val="00BB0992"/>
    <w:rsid w:val="00BB2824"/>
    <w:rsid w:val="00BB43A6"/>
    <w:rsid w:val="00BB4B7D"/>
    <w:rsid w:val="00BB6080"/>
    <w:rsid w:val="00BC4D69"/>
    <w:rsid w:val="00BC5805"/>
    <w:rsid w:val="00BC5B16"/>
    <w:rsid w:val="00BD5E43"/>
    <w:rsid w:val="00BD7FD2"/>
    <w:rsid w:val="00BE1BF4"/>
    <w:rsid w:val="00BE378E"/>
    <w:rsid w:val="00BF04AD"/>
    <w:rsid w:val="00C003A1"/>
    <w:rsid w:val="00C006ED"/>
    <w:rsid w:val="00C04C80"/>
    <w:rsid w:val="00C05488"/>
    <w:rsid w:val="00C0729F"/>
    <w:rsid w:val="00C15210"/>
    <w:rsid w:val="00C23158"/>
    <w:rsid w:val="00C246DE"/>
    <w:rsid w:val="00C27CB5"/>
    <w:rsid w:val="00C3335F"/>
    <w:rsid w:val="00C347B3"/>
    <w:rsid w:val="00C35F12"/>
    <w:rsid w:val="00C364E4"/>
    <w:rsid w:val="00C37D23"/>
    <w:rsid w:val="00C43F7D"/>
    <w:rsid w:val="00C47284"/>
    <w:rsid w:val="00C50DB4"/>
    <w:rsid w:val="00C51D38"/>
    <w:rsid w:val="00C5201A"/>
    <w:rsid w:val="00C52403"/>
    <w:rsid w:val="00C57327"/>
    <w:rsid w:val="00C623AF"/>
    <w:rsid w:val="00C62A6D"/>
    <w:rsid w:val="00C63BFA"/>
    <w:rsid w:val="00C64DF9"/>
    <w:rsid w:val="00C66A5B"/>
    <w:rsid w:val="00C6772C"/>
    <w:rsid w:val="00C71AA6"/>
    <w:rsid w:val="00C744AD"/>
    <w:rsid w:val="00C7540B"/>
    <w:rsid w:val="00C756B1"/>
    <w:rsid w:val="00C853AD"/>
    <w:rsid w:val="00C90E76"/>
    <w:rsid w:val="00C91AFC"/>
    <w:rsid w:val="00C93361"/>
    <w:rsid w:val="00CA490A"/>
    <w:rsid w:val="00CB401F"/>
    <w:rsid w:val="00CB757B"/>
    <w:rsid w:val="00CD1F4A"/>
    <w:rsid w:val="00CD3204"/>
    <w:rsid w:val="00CD3E3D"/>
    <w:rsid w:val="00CD4748"/>
    <w:rsid w:val="00CD7418"/>
    <w:rsid w:val="00CD78ED"/>
    <w:rsid w:val="00CD7918"/>
    <w:rsid w:val="00CE07CB"/>
    <w:rsid w:val="00CE088E"/>
    <w:rsid w:val="00D03760"/>
    <w:rsid w:val="00D05A87"/>
    <w:rsid w:val="00D067C5"/>
    <w:rsid w:val="00D11E78"/>
    <w:rsid w:val="00D17A34"/>
    <w:rsid w:val="00D20239"/>
    <w:rsid w:val="00D20B8A"/>
    <w:rsid w:val="00D22BF6"/>
    <w:rsid w:val="00D26F85"/>
    <w:rsid w:val="00D3379F"/>
    <w:rsid w:val="00D37CC9"/>
    <w:rsid w:val="00D50B78"/>
    <w:rsid w:val="00D60777"/>
    <w:rsid w:val="00D62D63"/>
    <w:rsid w:val="00D72548"/>
    <w:rsid w:val="00D725EA"/>
    <w:rsid w:val="00D778CC"/>
    <w:rsid w:val="00D80070"/>
    <w:rsid w:val="00D8128F"/>
    <w:rsid w:val="00D82C1B"/>
    <w:rsid w:val="00D85FF2"/>
    <w:rsid w:val="00D92F98"/>
    <w:rsid w:val="00D93E11"/>
    <w:rsid w:val="00D95164"/>
    <w:rsid w:val="00D972F0"/>
    <w:rsid w:val="00DA2975"/>
    <w:rsid w:val="00DA38CE"/>
    <w:rsid w:val="00DB34DA"/>
    <w:rsid w:val="00DB5821"/>
    <w:rsid w:val="00DB5FAD"/>
    <w:rsid w:val="00DC0DF5"/>
    <w:rsid w:val="00DC495D"/>
    <w:rsid w:val="00DC6B4B"/>
    <w:rsid w:val="00DD0E2C"/>
    <w:rsid w:val="00DD2299"/>
    <w:rsid w:val="00DE26BD"/>
    <w:rsid w:val="00DE27D9"/>
    <w:rsid w:val="00DE301F"/>
    <w:rsid w:val="00DF023A"/>
    <w:rsid w:val="00DF0592"/>
    <w:rsid w:val="00DF2E2A"/>
    <w:rsid w:val="00DF7F8C"/>
    <w:rsid w:val="00E0350D"/>
    <w:rsid w:val="00E15B66"/>
    <w:rsid w:val="00E22A68"/>
    <w:rsid w:val="00E27ABA"/>
    <w:rsid w:val="00E31B45"/>
    <w:rsid w:val="00E325FA"/>
    <w:rsid w:val="00E32630"/>
    <w:rsid w:val="00E449AD"/>
    <w:rsid w:val="00E45207"/>
    <w:rsid w:val="00E4692B"/>
    <w:rsid w:val="00E50CEB"/>
    <w:rsid w:val="00E51238"/>
    <w:rsid w:val="00E51B79"/>
    <w:rsid w:val="00E5311C"/>
    <w:rsid w:val="00E537A4"/>
    <w:rsid w:val="00E5578F"/>
    <w:rsid w:val="00E56B4C"/>
    <w:rsid w:val="00E671C1"/>
    <w:rsid w:val="00E753BF"/>
    <w:rsid w:val="00E77690"/>
    <w:rsid w:val="00E80EEC"/>
    <w:rsid w:val="00E833EA"/>
    <w:rsid w:val="00E9136A"/>
    <w:rsid w:val="00E9691A"/>
    <w:rsid w:val="00EA567D"/>
    <w:rsid w:val="00EB51DC"/>
    <w:rsid w:val="00EB74B0"/>
    <w:rsid w:val="00EC01B8"/>
    <w:rsid w:val="00EC09F5"/>
    <w:rsid w:val="00EE29D6"/>
    <w:rsid w:val="00EE2C01"/>
    <w:rsid w:val="00EE5092"/>
    <w:rsid w:val="00EE6CA2"/>
    <w:rsid w:val="00EF1A86"/>
    <w:rsid w:val="00EF57B1"/>
    <w:rsid w:val="00EF71AC"/>
    <w:rsid w:val="00F07260"/>
    <w:rsid w:val="00F136CC"/>
    <w:rsid w:val="00F1588C"/>
    <w:rsid w:val="00F309C3"/>
    <w:rsid w:val="00F33E38"/>
    <w:rsid w:val="00F46BF2"/>
    <w:rsid w:val="00F47DDB"/>
    <w:rsid w:val="00F53F3E"/>
    <w:rsid w:val="00F55A7E"/>
    <w:rsid w:val="00F63110"/>
    <w:rsid w:val="00F6670A"/>
    <w:rsid w:val="00F67F0C"/>
    <w:rsid w:val="00F73590"/>
    <w:rsid w:val="00F85F17"/>
    <w:rsid w:val="00F86740"/>
    <w:rsid w:val="00F86FB4"/>
    <w:rsid w:val="00F92FFB"/>
    <w:rsid w:val="00F94208"/>
    <w:rsid w:val="00F9725B"/>
    <w:rsid w:val="00FA032F"/>
    <w:rsid w:val="00FA0DB2"/>
    <w:rsid w:val="00FA2939"/>
    <w:rsid w:val="00FA3C68"/>
    <w:rsid w:val="00FA3DA3"/>
    <w:rsid w:val="00FB14A2"/>
    <w:rsid w:val="00FB4029"/>
    <w:rsid w:val="00FB5119"/>
    <w:rsid w:val="00FB5E8B"/>
    <w:rsid w:val="00FB6350"/>
    <w:rsid w:val="00FC33D3"/>
    <w:rsid w:val="00FC670F"/>
    <w:rsid w:val="00FC7026"/>
    <w:rsid w:val="00FD009D"/>
    <w:rsid w:val="00FD222B"/>
    <w:rsid w:val="00FD4910"/>
    <w:rsid w:val="00FD7BE5"/>
    <w:rsid w:val="00FF148A"/>
    <w:rsid w:val="00FF3C00"/>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B79E"/>
  <w15:chartTrackingRefBased/>
  <w15:docId w15:val="{E06AF1AF-937D-47EF-BC0A-FC325CC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078A"/>
    <w:pPr>
      <w:widowControl w:val="0"/>
      <w:spacing w:after="0" w:line="240" w:lineRule="auto"/>
    </w:pPr>
  </w:style>
  <w:style w:type="paragraph" w:styleId="Heading1">
    <w:name w:val="heading 1"/>
    <w:basedOn w:val="Normal"/>
    <w:link w:val="Heading1Char"/>
    <w:uiPriority w:val="1"/>
    <w:qFormat/>
    <w:rsid w:val="0091078A"/>
    <w:pPr>
      <w:ind w:left="10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078A"/>
    <w:pPr>
      <w:spacing w:before="145"/>
      <w:ind w:left="100"/>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91078A"/>
    <w:pPr>
      <w:spacing w:before="120"/>
      <w:ind w:left="1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78A"/>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078A"/>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91078A"/>
    <w:rPr>
      <w:rFonts w:ascii="Times New Roman" w:eastAsia="Times New Roman" w:hAnsi="Times New Roman"/>
      <w:b/>
      <w:bCs/>
      <w:sz w:val="24"/>
      <w:szCs w:val="24"/>
    </w:rPr>
  </w:style>
  <w:style w:type="paragraph" w:styleId="BodyText">
    <w:name w:val="Body Text"/>
    <w:basedOn w:val="Normal"/>
    <w:link w:val="BodyTextChar"/>
    <w:uiPriority w:val="1"/>
    <w:qFormat/>
    <w:rsid w:val="0091078A"/>
    <w:pPr>
      <w:ind w:left="480" w:hanging="26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78A"/>
    <w:rPr>
      <w:rFonts w:ascii="Times New Roman" w:eastAsia="Times New Roman" w:hAnsi="Times New Roman"/>
      <w:sz w:val="24"/>
      <w:szCs w:val="24"/>
    </w:rPr>
  </w:style>
  <w:style w:type="paragraph" w:styleId="ListParagraph">
    <w:name w:val="List Paragraph"/>
    <w:basedOn w:val="Normal"/>
    <w:uiPriority w:val="34"/>
    <w:qFormat/>
    <w:rsid w:val="0091078A"/>
  </w:style>
  <w:style w:type="character" w:styleId="Hyperlink">
    <w:name w:val="Hyperlink"/>
    <w:basedOn w:val="DefaultParagraphFont"/>
    <w:uiPriority w:val="99"/>
    <w:rsid w:val="0091078A"/>
    <w:rPr>
      <w:color w:val="0563C1" w:themeColor="hyperlink"/>
      <w:u w:val="single"/>
    </w:rPr>
  </w:style>
  <w:style w:type="paragraph" w:customStyle="1" w:styleId="Style1">
    <w:name w:val="Style1"/>
    <w:basedOn w:val="Normal"/>
    <w:link w:val="Style1Char"/>
    <w:uiPriority w:val="1"/>
    <w:qFormat/>
    <w:rsid w:val="00A34B05"/>
    <w:rPr>
      <w:b/>
      <w:sz w:val="32"/>
      <w:szCs w:val="32"/>
    </w:rPr>
  </w:style>
  <w:style w:type="character" w:customStyle="1" w:styleId="Style1Char">
    <w:name w:val="Style1 Char"/>
    <w:basedOn w:val="DefaultParagraphFont"/>
    <w:link w:val="Style1"/>
    <w:uiPriority w:val="1"/>
    <w:rsid w:val="00A34B05"/>
    <w:rPr>
      <w:b/>
      <w:sz w:val="32"/>
      <w:szCs w:val="32"/>
    </w:rPr>
  </w:style>
  <w:style w:type="paragraph" w:styleId="Header">
    <w:name w:val="header"/>
    <w:basedOn w:val="Normal"/>
    <w:link w:val="HeaderChar"/>
    <w:uiPriority w:val="99"/>
    <w:unhideWhenUsed/>
    <w:rsid w:val="00A07FEC"/>
    <w:pPr>
      <w:tabs>
        <w:tab w:val="center" w:pos="4680"/>
        <w:tab w:val="right" w:pos="9360"/>
      </w:tabs>
    </w:pPr>
  </w:style>
  <w:style w:type="character" w:customStyle="1" w:styleId="HeaderChar">
    <w:name w:val="Header Char"/>
    <w:basedOn w:val="DefaultParagraphFont"/>
    <w:link w:val="Header"/>
    <w:uiPriority w:val="99"/>
    <w:rsid w:val="00A07FEC"/>
  </w:style>
  <w:style w:type="paragraph" w:styleId="Footer">
    <w:name w:val="footer"/>
    <w:basedOn w:val="Normal"/>
    <w:link w:val="FooterChar"/>
    <w:unhideWhenUsed/>
    <w:rsid w:val="00A07FEC"/>
    <w:pPr>
      <w:tabs>
        <w:tab w:val="center" w:pos="4680"/>
        <w:tab w:val="right" w:pos="9360"/>
      </w:tabs>
    </w:pPr>
  </w:style>
  <w:style w:type="character" w:customStyle="1" w:styleId="FooterChar">
    <w:name w:val="Footer Char"/>
    <w:basedOn w:val="DefaultParagraphFont"/>
    <w:link w:val="Footer"/>
    <w:rsid w:val="00A07FEC"/>
  </w:style>
  <w:style w:type="paragraph" w:styleId="BalloonText">
    <w:name w:val="Balloon Text"/>
    <w:basedOn w:val="Normal"/>
    <w:link w:val="BalloonTextChar"/>
    <w:uiPriority w:val="99"/>
    <w:semiHidden/>
    <w:unhideWhenUsed/>
    <w:rsid w:val="0020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22"/>
    <w:rPr>
      <w:rFonts w:ascii="Segoe UI" w:hAnsi="Segoe UI" w:cs="Segoe UI"/>
      <w:sz w:val="18"/>
      <w:szCs w:val="18"/>
    </w:rPr>
  </w:style>
  <w:style w:type="paragraph" w:customStyle="1" w:styleId="Default">
    <w:name w:val="Default"/>
    <w:rsid w:val="003B2C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unhideWhenUsed/>
    <w:rsid w:val="00DF0592"/>
    <w:pPr>
      <w:widowControl/>
    </w:pPr>
    <w:rPr>
      <w:sz w:val="20"/>
      <w:szCs w:val="20"/>
    </w:rPr>
  </w:style>
  <w:style w:type="character" w:customStyle="1" w:styleId="EndnoteTextChar">
    <w:name w:val="Endnote Text Char"/>
    <w:basedOn w:val="DefaultParagraphFont"/>
    <w:link w:val="EndnoteText"/>
    <w:uiPriority w:val="99"/>
    <w:rsid w:val="00DF0592"/>
    <w:rPr>
      <w:sz w:val="20"/>
      <w:szCs w:val="20"/>
    </w:rPr>
  </w:style>
  <w:style w:type="character" w:styleId="EndnoteReference">
    <w:name w:val="endnote reference"/>
    <w:basedOn w:val="DefaultParagraphFont"/>
    <w:uiPriority w:val="99"/>
    <w:semiHidden/>
    <w:unhideWhenUsed/>
    <w:rsid w:val="00DF0592"/>
    <w:rPr>
      <w:vertAlign w:val="superscript"/>
    </w:rPr>
  </w:style>
  <w:style w:type="paragraph" w:styleId="PlainText">
    <w:name w:val="Plain Text"/>
    <w:basedOn w:val="Normal"/>
    <w:link w:val="PlainTextChar"/>
    <w:uiPriority w:val="99"/>
    <w:unhideWhenUsed/>
    <w:rsid w:val="00FB6350"/>
    <w:pPr>
      <w:widowControl/>
    </w:pPr>
    <w:rPr>
      <w:rFonts w:ascii="Calibri" w:hAnsi="Calibri"/>
      <w:szCs w:val="21"/>
    </w:rPr>
  </w:style>
  <w:style w:type="character" w:customStyle="1" w:styleId="PlainTextChar">
    <w:name w:val="Plain Text Char"/>
    <w:basedOn w:val="DefaultParagraphFont"/>
    <w:link w:val="PlainText"/>
    <w:uiPriority w:val="99"/>
    <w:rsid w:val="00FB6350"/>
    <w:rPr>
      <w:rFonts w:ascii="Calibri" w:hAnsi="Calibri"/>
      <w:szCs w:val="21"/>
    </w:rPr>
  </w:style>
  <w:style w:type="paragraph" w:styleId="NoSpacing">
    <w:name w:val="No Spacing"/>
    <w:basedOn w:val="Normal"/>
    <w:link w:val="NoSpacingChar"/>
    <w:uiPriority w:val="1"/>
    <w:qFormat/>
    <w:rsid w:val="006A7704"/>
    <w:pPr>
      <w:widowControl/>
    </w:pPr>
    <w:rPr>
      <w:rFonts w:cs="Times New Roman"/>
      <w:color w:val="000000" w:themeColor="text1"/>
      <w:sz w:val="20"/>
      <w:szCs w:val="20"/>
      <w:lang w:eastAsia="ja-JP"/>
    </w:rPr>
  </w:style>
  <w:style w:type="character" w:customStyle="1" w:styleId="NoSpacingChar">
    <w:name w:val="No Spacing Char"/>
    <w:basedOn w:val="DefaultParagraphFont"/>
    <w:link w:val="NoSpacing"/>
    <w:uiPriority w:val="1"/>
    <w:rsid w:val="006A7704"/>
    <w:rPr>
      <w:rFonts w:cs="Times New Roman"/>
      <w:color w:val="000000" w:themeColor="text1"/>
      <w:sz w:val="20"/>
      <w:szCs w:val="20"/>
      <w:lang w:eastAsia="ja-JP"/>
    </w:rPr>
  </w:style>
  <w:style w:type="character" w:styleId="Strong">
    <w:name w:val="Strong"/>
    <w:basedOn w:val="DefaultParagraphFont"/>
    <w:uiPriority w:val="22"/>
    <w:qFormat/>
    <w:rsid w:val="006A7704"/>
    <w:rPr>
      <w:b/>
      <w:bCs/>
    </w:rPr>
  </w:style>
  <w:style w:type="character" w:styleId="FollowedHyperlink">
    <w:name w:val="FollowedHyperlink"/>
    <w:basedOn w:val="DefaultParagraphFont"/>
    <w:uiPriority w:val="99"/>
    <w:semiHidden/>
    <w:unhideWhenUsed/>
    <w:rsid w:val="00643204"/>
    <w:rPr>
      <w:color w:val="954F72" w:themeColor="followedHyperlink"/>
      <w:u w:val="single"/>
    </w:rPr>
  </w:style>
  <w:style w:type="table" w:styleId="GridTable1Light-Accent1">
    <w:name w:val="Grid Table 1 Light Accent 1"/>
    <w:basedOn w:val="TableNormal"/>
    <w:uiPriority w:val="46"/>
    <w:rsid w:val="00841E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8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1F8"/>
  </w:style>
  <w:style w:type="paragraph" w:styleId="NormalWeb">
    <w:name w:val="Normal (Web)"/>
    <w:basedOn w:val="Normal"/>
    <w:uiPriority w:val="99"/>
    <w:semiHidden/>
    <w:unhideWhenUsed/>
    <w:rsid w:val="003B11F8"/>
    <w:pPr>
      <w:widowControl/>
    </w:pPr>
    <w:rPr>
      <w:rFonts w:ascii="Times New Roman" w:hAnsi="Times New Roman" w:cs="Times New Roman"/>
      <w:sz w:val="24"/>
      <w:szCs w:val="24"/>
    </w:rPr>
  </w:style>
  <w:style w:type="character" w:customStyle="1" w:styleId="xscreenreader-only">
    <w:name w:val="x_screenreader-only"/>
    <w:basedOn w:val="DefaultParagraphFont"/>
    <w:rsid w:val="0025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volunteermatch.org/" TargetMode="External"/><Relationship Id="rId26" Type="http://schemas.openxmlformats.org/officeDocument/2006/relationships/hyperlink" Target="mailto:asawyer-sisseck@pierce.ctc.edu" TargetMode="External"/><Relationship Id="rId3" Type="http://schemas.openxmlformats.org/officeDocument/2006/relationships/styles" Target="styles.xml"/><Relationship Id="rId21" Type="http://schemas.openxmlformats.org/officeDocument/2006/relationships/hyperlink" Target="https://pierce.joinhandshake.com" TargetMode="External"/><Relationship Id="rId7" Type="http://schemas.openxmlformats.org/officeDocument/2006/relationships/endnotes" Target="endnotes.xml"/><Relationship Id="rId12" Type="http://schemas.openxmlformats.org/officeDocument/2006/relationships/hyperlink" Target="http://www.worksourcewa.com" TargetMode="External"/><Relationship Id="rId17" Type="http://schemas.openxmlformats.org/officeDocument/2006/relationships/hyperlink" Target="http://www.linkedin.com" TargetMode="External"/><Relationship Id="rId25" Type="http://schemas.openxmlformats.org/officeDocument/2006/relationships/hyperlink" Target="mailto:atsapralis@pierce.ctc.edu" TargetMode="External"/><Relationship Id="rId2" Type="http://schemas.openxmlformats.org/officeDocument/2006/relationships/numbering" Target="numbering.xml"/><Relationship Id="rId16" Type="http://schemas.openxmlformats.org/officeDocument/2006/relationships/hyperlink" Target="https://pierce.joinhandshake.com/login" TargetMode="External"/><Relationship Id="rId20" Type="http://schemas.openxmlformats.org/officeDocument/2006/relationships/hyperlink" Target="https://www.startnextquarter.org/Survey/snqsurvey.aspx" TargetMode="External"/><Relationship Id="rId29" Type="http://schemas.openxmlformats.org/officeDocument/2006/relationships/hyperlink" Target="mailto:mmason@pierce.ct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sourcewa.com" TargetMode="External"/><Relationship Id="rId24" Type="http://schemas.openxmlformats.org/officeDocument/2006/relationships/hyperlink" Target="mailto:dbaker@pierce.ctc.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y.google.com/store/apps/details?id=com.joinhandshake.student&amp;hl=en_US" TargetMode="External"/><Relationship Id="rId23" Type="http://schemas.openxmlformats.org/officeDocument/2006/relationships/hyperlink" Target="mailto:JCC@pierce.ctc.edu" TargetMode="External"/><Relationship Id="rId28" Type="http://schemas.openxmlformats.org/officeDocument/2006/relationships/hyperlink" Target="mailto:epalmisano@pierce.ctc.edu" TargetMode="External"/><Relationship Id="rId10" Type="http://schemas.openxmlformats.org/officeDocument/2006/relationships/image" Target="media/image3.png"/><Relationship Id="rId19" Type="http://schemas.openxmlformats.org/officeDocument/2006/relationships/hyperlink" Target="http://www.internships.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ps.apple.com/app/apple-store/id1220620171" TargetMode="External"/><Relationship Id="rId22" Type="http://schemas.openxmlformats.org/officeDocument/2006/relationships/hyperlink" Target="http://www.facebook.com/groups/1151589171538211/" TargetMode="External"/><Relationship Id="rId27" Type="http://schemas.openxmlformats.org/officeDocument/2006/relationships/hyperlink" Target="mailto:dgreen@pierce.ctc.edu" TargetMode="External"/><Relationship Id="rId30" Type="http://schemas.openxmlformats.org/officeDocument/2006/relationships/hyperlink" Target="mailto:rcassidy@pierce.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2711-FB86-47AF-B5FD-CBB90CF7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1045</Words>
  <Characters>5960</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Green</dc:creator>
  <cp:keywords/>
  <dc:description/>
  <cp:lastModifiedBy>Denise Green</cp:lastModifiedBy>
  <cp:revision>5</cp:revision>
  <cp:lastPrinted>2022-05-24T18:50:00Z</cp:lastPrinted>
  <dcterms:created xsi:type="dcterms:W3CDTF">2022-07-21T18:30:00Z</dcterms:created>
  <dcterms:modified xsi:type="dcterms:W3CDTF">2022-07-22T17:42:00Z</dcterms:modified>
  <cp:contentStatus/>
</cp:coreProperties>
</file>