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48DA" w14:textId="7C370313" w:rsidR="00B05B95" w:rsidRPr="00A22CFE" w:rsidRDefault="001B5B63" w:rsidP="00915898">
      <w:pPr>
        <w:pStyle w:val="Heading1"/>
        <w:ind w:left="0"/>
        <w:rPr>
          <w:rFonts w:asciiTheme="minorHAnsi" w:hAnsiTheme="minorHAnsi" w:cstheme="minorHAnsi"/>
          <w:sz w:val="36"/>
        </w:rPr>
      </w:pPr>
      <w:r w:rsidRPr="00A22CFE">
        <w:rPr>
          <w:rFonts w:asciiTheme="minorHAnsi" w:hAnsiTheme="minorHAnsi" w:cstheme="minorHAnsi"/>
          <w:noProof/>
          <w:sz w:val="56"/>
        </w:rPr>
        <w:drawing>
          <wp:inline distT="0" distB="0" distL="0" distR="0" wp14:anchorId="084D178C" wp14:editId="108D085D">
            <wp:extent cx="2120900" cy="374188"/>
            <wp:effectExtent l="0" t="0" r="0" b="6985"/>
            <wp:docPr id="14" name="Picture 14" descr="One of the official logo's of Pierce College." title="Pierc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erce.ctc.edu/sites/default/files/PierceCollege-Logo-Lo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5901" cy="401535"/>
                    </a:xfrm>
                    <a:prstGeom prst="rect">
                      <a:avLst/>
                    </a:prstGeom>
                    <a:noFill/>
                    <a:ln>
                      <a:noFill/>
                    </a:ln>
                  </pic:spPr>
                </pic:pic>
              </a:graphicData>
            </a:graphic>
          </wp:inline>
        </w:drawing>
      </w:r>
      <w:r w:rsidR="00BF04AD" w:rsidRPr="00A22CFE">
        <w:rPr>
          <w:rFonts w:asciiTheme="minorHAnsi" w:hAnsiTheme="minorHAnsi" w:cstheme="minorHAnsi"/>
          <w:sz w:val="44"/>
        </w:rPr>
        <w:br/>
      </w:r>
      <w:r w:rsidR="0091078A" w:rsidRPr="00A22CFE">
        <w:rPr>
          <w:rFonts w:asciiTheme="minorHAnsi" w:hAnsiTheme="minorHAnsi" w:cstheme="minorHAnsi"/>
          <w:b/>
          <w:sz w:val="42"/>
          <w:szCs w:val="42"/>
        </w:rPr>
        <w:t>Job &amp; Career Connections</w:t>
      </w:r>
      <w:r w:rsidR="00EB74B0" w:rsidRPr="00A22CFE">
        <w:rPr>
          <w:rFonts w:asciiTheme="minorHAnsi" w:hAnsiTheme="minorHAnsi" w:cstheme="minorHAnsi"/>
          <w:b/>
          <w:sz w:val="42"/>
          <w:szCs w:val="42"/>
        </w:rPr>
        <w:t xml:space="preserve"> </w:t>
      </w:r>
      <w:r w:rsidR="0091078A" w:rsidRPr="00A22CFE">
        <w:rPr>
          <w:rFonts w:asciiTheme="minorHAnsi" w:hAnsiTheme="minorHAnsi" w:cstheme="minorHAnsi"/>
          <w:b/>
          <w:spacing w:val="-1"/>
          <w:sz w:val="42"/>
          <w:szCs w:val="42"/>
        </w:rPr>
        <w:t>Newsletter</w:t>
      </w:r>
      <w:r w:rsidR="00C05257" w:rsidRPr="00A22CFE">
        <w:rPr>
          <w:rFonts w:asciiTheme="minorHAnsi" w:hAnsiTheme="minorHAnsi" w:cstheme="minorHAnsi"/>
          <w:b/>
          <w:spacing w:val="-1"/>
          <w:sz w:val="42"/>
          <w:szCs w:val="42"/>
        </w:rPr>
        <w:t xml:space="preserve"> </w:t>
      </w:r>
      <w:r w:rsidR="003C304D">
        <w:rPr>
          <w:rFonts w:asciiTheme="minorHAnsi" w:hAnsiTheme="minorHAnsi" w:cstheme="minorHAnsi"/>
          <w:b/>
          <w:spacing w:val="-1"/>
          <w:sz w:val="42"/>
          <w:szCs w:val="42"/>
        </w:rPr>
        <w:t>Winter</w:t>
      </w:r>
      <w:r w:rsidR="00A721E7" w:rsidRPr="00A22CFE">
        <w:rPr>
          <w:rFonts w:asciiTheme="minorHAnsi" w:hAnsiTheme="minorHAnsi" w:cstheme="minorHAnsi"/>
          <w:b/>
          <w:spacing w:val="-1"/>
          <w:sz w:val="42"/>
          <w:szCs w:val="42"/>
        </w:rPr>
        <w:t xml:space="preserve"> </w:t>
      </w:r>
      <w:r w:rsidR="008420F7" w:rsidRPr="00A22CFE">
        <w:rPr>
          <w:rFonts w:asciiTheme="minorHAnsi" w:hAnsiTheme="minorHAnsi" w:cstheme="minorHAnsi"/>
          <w:b/>
          <w:sz w:val="42"/>
          <w:szCs w:val="42"/>
        </w:rPr>
        <w:t>Edition</w:t>
      </w:r>
      <w:r w:rsidR="00C342D8">
        <w:rPr>
          <w:rFonts w:asciiTheme="minorHAnsi" w:hAnsiTheme="minorHAnsi" w:cstheme="minorHAnsi"/>
          <w:b/>
          <w:sz w:val="42"/>
          <w:szCs w:val="42"/>
        </w:rPr>
        <w:t xml:space="preserve"> </w:t>
      </w:r>
      <w:r w:rsidR="003C304D">
        <w:rPr>
          <w:rFonts w:asciiTheme="minorHAnsi" w:hAnsiTheme="minorHAnsi" w:cstheme="minorHAnsi"/>
          <w:b/>
          <w:sz w:val="42"/>
          <w:szCs w:val="42"/>
        </w:rPr>
        <w:t>1</w:t>
      </w:r>
      <w:r w:rsidR="00F85F17" w:rsidRPr="00A22CFE">
        <w:rPr>
          <w:rFonts w:asciiTheme="minorHAnsi" w:hAnsiTheme="minorHAnsi" w:cstheme="minorHAnsi"/>
          <w:b/>
          <w:sz w:val="42"/>
          <w:szCs w:val="42"/>
        </w:rPr>
        <w:t xml:space="preserve"> </w:t>
      </w:r>
      <w:r w:rsidR="0091078A" w:rsidRPr="00A22CFE">
        <w:rPr>
          <w:rFonts w:asciiTheme="minorHAnsi" w:hAnsiTheme="minorHAnsi" w:cstheme="minorHAnsi"/>
          <w:b/>
          <w:sz w:val="42"/>
          <w:szCs w:val="42"/>
        </w:rPr>
        <w:t>–</w:t>
      </w:r>
      <w:r w:rsidR="00CD78ED" w:rsidRPr="00A22CFE">
        <w:rPr>
          <w:rFonts w:asciiTheme="minorHAnsi" w:hAnsiTheme="minorHAnsi" w:cstheme="minorHAnsi"/>
          <w:b/>
          <w:sz w:val="42"/>
          <w:szCs w:val="42"/>
        </w:rPr>
        <w:t xml:space="preserve"> </w:t>
      </w:r>
      <w:r w:rsidR="00573F9E" w:rsidRPr="00A22CFE">
        <w:rPr>
          <w:rFonts w:asciiTheme="minorHAnsi" w:hAnsiTheme="minorHAnsi" w:cstheme="minorHAnsi"/>
          <w:b/>
          <w:sz w:val="42"/>
          <w:szCs w:val="42"/>
        </w:rPr>
        <w:t>202</w:t>
      </w:r>
      <w:r w:rsidR="003C304D">
        <w:rPr>
          <w:rFonts w:asciiTheme="minorHAnsi" w:hAnsiTheme="minorHAnsi" w:cstheme="minorHAnsi"/>
          <w:b/>
          <w:sz w:val="42"/>
          <w:szCs w:val="42"/>
        </w:rPr>
        <w:t>5</w:t>
      </w:r>
    </w:p>
    <w:p w14:paraId="6FBBB486" w14:textId="77777777" w:rsidR="007542E1" w:rsidRPr="00A22CFE" w:rsidRDefault="004E397F" w:rsidP="007542E1">
      <w:pPr>
        <w:rPr>
          <w:rFonts w:cstheme="minorHAnsi"/>
          <w:sz w:val="24"/>
          <w:szCs w:val="24"/>
        </w:rPr>
      </w:pPr>
      <w:r w:rsidRPr="00A22CFE">
        <w:rPr>
          <w:rFonts w:eastAsiaTheme="majorEastAsia" w:cstheme="minorHAnsi"/>
          <w:i/>
          <w:iCs/>
          <w:sz w:val="24"/>
          <w:szCs w:val="24"/>
        </w:rPr>
        <w:t xml:space="preserve">We are your Career Center, open to students, alumni, staff, faculty, and community for staff assisted and self-directed services. </w:t>
      </w:r>
      <w:r w:rsidRPr="00A22CFE">
        <w:rPr>
          <w:rFonts w:eastAsiaTheme="majorEastAsia" w:cstheme="minorHAnsi"/>
          <w:iCs/>
          <w:sz w:val="24"/>
          <w:szCs w:val="24"/>
        </w:rPr>
        <w:t>We are currently serving individuals remotely and in person at Fort Steilacoom and Puyallup. We continue to be available by email or phone.</w:t>
      </w:r>
      <w:r w:rsidRPr="00A22CFE">
        <w:rPr>
          <w:rFonts w:eastAsiaTheme="majorEastAsia" w:cstheme="minorHAnsi"/>
          <w:b/>
          <w:i/>
          <w:iCs/>
          <w:sz w:val="24"/>
          <w:szCs w:val="24"/>
        </w:rPr>
        <w:t xml:space="preserve"> </w:t>
      </w:r>
      <w:bookmarkStart w:id="0" w:name="_Hlk132630326"/>
      <w:r w:rsidR="000F6EBF" w:rsidRPr="00A22CFE">
        <w:rPr>
          <w:rFonts w:cstheme="minorHAnsi"/>
          <w:sz w:val="24"/>
          <w:szCs w:val="24"/>
        </w:rPr>
        <w:t xml:space="preserve">Staff Directory </w:t>
      </w:r>
      <w:r w:rsidRPr="00A22CFE">
        <w:rPr>
          <w:rFonts w:cstheme="minorHAnsi"/>
          <w:sz w:val="24"/>
          <w:szCs w:val="24"/>
        </w:rPr>
        <w:t xml:space="preserve">information </w:t>
      </w:r>
      <w:r w:rsidR="000F6EBF" w:rsidRPr="00A22CFE">
        <w:rPr>
          <w:rFonts w:cstheme="minorHAnsi"/>
          <w:sz w:val="24"/>
          <w:szCs w:val="24"/>
        </w:rPr>
        <w:t>located</w:t>
      </w:r>
      <w:r w:rsidRPr="00A22CFE">
        <w:rPr>
          <w:rFonts w:cstheme="minorHAnsi"/>
          <w:sz w:val="24"/>
          <w:szCs w:val="24"/>
        </w:rPr>
        <w:t xml:space="preserve"> on the </w:t>
      </w:r>
      <w:r w:rsidR="000F6EBF" w:rsidRPr="00A22CFE">
        <w:rPr>
          <w:rFonts w:cstheme="minorHAnsi"/>
          <w:sz w:val="24"/>
          <w:szCs w:val="24"/>
        </w:rPr>
        <w:t>last</w:t>
      </w:r>
      <w:r w:rsidRPr="00A22CFE">
        <w:rPr>
          <w:rFonts w:cstheme="minorHAnsi"/>
          <w:sz w:val="24"/>
          <w:szCs w:val="24"/>
        </w:rPr>
        <w:t xml:space="preserve"> page</w:t>
      </w:r>
      <w:bookmarkEnd w:id="0"/>
      <w:r w:rsidRPr="00A22CFE">
        <w:rPr>
          <w:rFonts w:cstheme="minorHAnsi"/>
          <w:sz w:val="24"/>
          <w:szCs w:val="24"/>
        </w:rPr>
        <w:t>.</w:t>
      </w:r>
    </w:p>
    <w:p w14:paraId="0F097703" w14:textId="77777777" w:rsidR="004E397F" w:rsidRPr="00955E1A" w:rsidRDefault="004E397F" w:rsidP="007F5EFE">
      <w:pPr>
        <w:rPr>
          <w:rFonts w:cstheme="minorHAnsi"/>
          <w:sz w:val="28"/>
          <w:szCs w:val="28"/>
        </w:rPr>
      </w:pPr>
    </w:p>
    <w:p w14:paraId="34D65B63" w14:textId="79EDD79B" w:rsidR="00BE7B7C" w:rsidRPr="00DB307B" w:rsidRDefault="00950646" w:rsidP="00BE7B7C">
      <w:pPr>
        <w:pStyle w:val="Heading2"/>
        <w:spacing w:before="0"/>
        <w:ind w:left="0"/>
        <w:rPr>
          <w:rFonts w:asciiTheme="minorHAnsi" w:hAnsiTheme="minorHAnsi" w:cstheme="minorHAnsi"/>
          <w:sz w:val="36"/>
          <w:szCs w:val="36"/>
        </w:rPr>
      </w:pPr>
      <w:bookmarkStart w:id="1" w:name="_Hlk149833300"/>
      <w:r>
        <w:rPr>
          <w:rFonts w:asciiTheme="minorHAnsi" w:hAnsiTheme="minorHAnsi" w:cstheme="minorHAnsi"/>
          <w:color w:val="000000"/>
          <w:sz w:val="36"/>
          <w:szCs w:val="36"/>
        </w:rPr>
        <w:t xml:space="preserve">HYPE Winter On-Campus Job Fairs and Professional Development </w:t>
      </w:r>
      <w:r w:rsidR="00836E12">
        <w:rPr>
          <w:rFonts w:asciiTheme="minorHAnsi" w:hAnsiTheme="minorHAnsi" w:cstheme="minorHAnsi"/>
          <w:color w:val="000000"/>
          <w:sz w:val="36"/>
          <w:szCs w:val="36"/>
        </w:rPr>
        <w:t>Guest Speaker</w:t>
      </w:r>
    </w:p>
    <w:p w14:paraId="223BA695" w14:textId="50E34FE4" w:rsidR="00E07FAD" w:rsidRPr="00F41290" w:rsidRDefault="00F42EA9" w:rsidP="005D757F">
      <w:pPr>
        <w:widowControl/>
        <w:textAlignment w:val="baseline"/>
        <w:rPr>
          <w:rFonts w:cstheme="minorHAnsi"/>
          <w:sz w:val="24"/>
          <w:szCs w:val="24"/>
        </w:rPr>
      </w:pPr>
      <w:r w:rsidRPr="00F41290">
        <w:rPr>
          <w:rFonts w:cstheme="minorHAnsi"/>
          <w:sz w:val="24"/>
          <w:szCs w:val="24"/>
        </w:rPr>
        <w:t>Join us for cookies, cocoa, and careers!</w:t>
      </w:r>
      <w:r w:rsidR="00CB294D" w:rsidRPr="00F41290">
        <w:rPr>
          <w:rFonts w:cstheme="minorHAnsi"/>
          <w:sz w:val="24"/>
          <w:szCs w:val="24"/>
        </w:rPr>
        <w:t xml:space="preserve"> Visit with campus departments to learn about their hourly, work study, and volunteer positions or simply learn more about that department. Attendance is free and many departments may be offering interviews and applications on the spot. </w:t>
      </w:r>
      <w:r w:rsidR="00EC0DEC" w:rsidRPr="00F41290">
        <w:rPr>
          <w:rFonts w:cstheme="minorHAnsi"/>
          <w:sz w:val="24"/>
          <w:szCs w:val="24"/>
        </w:rPr>
        <w:t>If you are interested in a job,</w:t>
      </w:r>
      <w:r w:rsidR="00241430" w:rsidRPr="00F41290">
        <w:rPr>
          <w:rFonts w:cstheme="minorHAnsi"/>
          <w:sz w:val="24"/>
          <w:szCs w:val="24"/>
        </w:rPr>
        <w:t xml:space="preserve"> consider any questions you may have for </w:t>
      </w:r>
      <w:r w:rsidR="00F41290" w:rsidRPr="00F41290">
        <w:rPr>
          <w:rFonts w:cstheme="minorHAnsi"/>
          <w:sz w:val="24"/>
          <w:szCs w:val="24"/>
        </w:rPr>
        <w:t xml:space="preserve">departments and </w:t>
      </w:r>
      <w:r w:rsidR="00EC0DEC" w:rsidRPr="00F41290">
        <w:rPr>
          <w:rFonts w:cstheme="minorHAnsi"/>
          <w:sz w:val="24"/>
          <w:szCs w:val="24"/>
        </w:rPr>
        <w:t xml:space="preserve">be prepared for </w:t>
      </w:r>
      <w:r w:rsidR="00AD0D87">
        <w:rPr>
          <w:rFonts w:cstheme="minorHAnsi"/>
          <w:sz w:val="24"/>
          <w:szCs w:val="24"/>
        </w:rPr>
        <w:t>them</w:t>
      </w:r>
      <w:r w:rsidR="00EC0DEC" w:rsidRPr="00F41290">
        <w:rPr>
          <w:rFonts w:cstheme="minorHAnsi"/>
          <w:sz w:val="24"/>
          <w:szCs w:val="24"/>
        </w:rPr>
        <w:t xml:space="preserve"> to ask about your</w:t>
      </w:r>
      <w:r w:rsidR="000F5C57" w:rsidRPr="00F41290">
        <w:rPr>
          <w:rFonts w:cstheme="minorHAnsi"/>
          <w:sz w:val="24"/>
          <w:szCs w:val="24"/>
        </w:rPr>
        <w:t xml:space="preserve"> career goal</w:t>
      </w:r>
      <w:r w:rsidR="0056014D" w:rsidRPr="00F41290">
        <w:rPr>
          <w:rFonts w:cstheme="minorHAnsi"/>
          <w:sz w:val="24"/>
          <w:szCs w:val="24"/>
        </w:rPr>
        <w:t>s</w:t>
      </w:r>
      <w:r w:rsidR="000F5C57" w:rsidRPr="00F41290">
        <w:rPr>
          <w:rFonts w:cstheme="minorHAnsi"/>
          <w:sz w:val="24"/>
          <w:szCs w:val="24"/>
        </w:rPr>
        <w:t xml:space="preserve">, skills, </w:t>
      </w:r>
      <w:r w:rsidR="00F41290" w:rsidRPr="00F41290">
        <w:rPr>
          <w:rFonts w:cstheme="minorHAnsi"/>
          <w:sz w:val="24"/>
          <w:szCs w:val="24"/>
        </w:rPr>
        <w:t xml:space="preserve">and </w:t>
      </w:r>
      <w:r w:rsidR="000F5C57" w:rsidRPr="00F41290">
        <w:rPr>
          <w:rFonts w:cstheme="minorHAnsi"/>
          <w:sz w:val="24"/>
          <w:szCs w:val="24"/>
        </w:rPr>
        <w:t>availability.</w:t>
      </w:r>
    </w:p>
    <w:p w14:paraId="0F6A3850" w14:textId="77777777" w:rsidR="00CB294D" w:rsidRPr="00F41290" w:rsidRDefault="00CB294D" w:rsidP="005D757F">
      <w:pPr>
        <w:widowControl/>
        <w:textAlignment w:val="baseline"/>
        <w:rPr>
          <w:rFonts w:eastAsia="Times New Roman" w:cstheme="minorHAnsi"/>
          <w:sz w:val="24"/>
          <w:szCs w:val="24"/>
        </w:rPr>
      </w:pPr>
    </w:p>
    <w:p w14:paraId="1DE62FD0" w14:textId="725CC96D" w:rsidR="00E07FAD" w:rsidRPr="00F41290" w:rsidRDefault="00E07FAD" w:rsidP="00E07FAD">
      <w:pPr>
        <w:widowControl/>
        <w:textAlignment w:val="baseline"/>
        <w:rPr>
          <w:rFonts w:eastAsia="Times New Roman" w:cstheme="minorHAnsi"/>
          <w:color w:val="000000"/>
          <w:sz w:val="24"/>
          <w:szCs w:val="24"/>
        </w:rPr>
      </w:pPr>
      <w:r w:rsidRPr="00F41290">
        <w:rPr>
          <w:rFonts w:eastAsia="Times New Roman" w:cstheme="minorHAnsi"/>
          <w:color w:val="000000"/>
          <w:sz w:val="24"/>
          <w:szCs w:val="24"/>
        </w:rPr>
        <w:t xml:space="preserve">February 10th, 11am – 2pm, Fort Steilacoom – Cascade building </w:t>
      </w:r>
      <w:r w:rsidR="004B1528" w:rsidRPr="00F41290">
        <w:rPr>
          <w:rFonts w:eastAsia="Times New Roman" w:cstheme="minorHAnsi"/>
          <w:color w:val="000000"/>
          <w:sz w:val="24"/>
          <w:szCs w:val="24"/>
        </w:rPr>
        <w:t>4th</w:t>
      </w:r>
      <w:r w:rsidRPr="00F41290">
        <w:rPr>
          <w:rFonts w:eastAsia="Times New Roman" w:cstheme="minorHAnsi"/>
          <w:color w:val="000000"/>
          <w:sz w:val="24"/>
          <w:szCs w:val="24"/>
        </w:rPr>
        <w:t xml:space="preserve"> floor </w:t>
      </w:r>
      <w:r w:rsidR="00CF4247" w:rsidRPr="00F41290">
        <w:rPr>
          <w:rFonts w:eastAsia="Times New Roman" w:cstheme="minorHAnsi"/>
          <w:color w:val="000000"/>
          <w:sz w:val="24"/>
          <w:szCs w:val="24"/>
        </w:rPr>
        <w:t>lobby &amp; Fireside Lounge</w:t>
      </w:r>
    </w:p>
    <w:p w14:paraId="22C4FABB" w14:textId="08DB2F3C" w:rsidR="00E07FAD" w:rsidRPr="00F41290" w:rsidRDefault="00E07FAD" w:rsidP="00E07FAD">
      <w:pPr>
        <w:widowControl/>
        <w:textAlignment w:val="baseline"/>
        <w:rPr>
          <w:rFonts w:eastAsia="Times New Roman" w:cstheme="minorHAnsi"/>
          <w:sz w:val="24"/>
          <w:szCs w:val="24"/>
        </w:rPr>
      </w:pPr>
    </w:p>
    <w:p w14:paraId="79D3AC4D" w14:textId="3DFBDED3" w:rsidR="00E07FAD" w:rsidRPr="00F41290" w:rsidRDefault="00E07FAD" w:rsidP="00E07FAD">
      <w:pPr>
        <w:widowControl/>
        <w:textAlignment w:val="baseline"/>
        <w:rPr>
          <w:rFonts w:eastAsia="Times New Roman" w:cstheme="minorHAnsi"/>
          <w:sz w:val="24"/>
          <w:szCs w:val="24"/>
        </w:rPr>
      </w:pPr>
      <w:r w:rsidRPr="00F41290">
        <w:rPr>
          <w:rFonts w:eastAsia="Times New Roman" w:cstheme="minorHAnsi"/>
          <w:color w:val="000000"/>
          <w:sz w:val="24"/>
          <w:szCs w:val="24"/>
        </w:rPr>
        <w:t>February 12th, 11am – 2pm, Puyallup – College Center 2</w:t>
      </w:r>
      <w:r w:rsidRPr="00F41290">
        <w:rPr>
          <w:rFonts w:eastAsia="Times New Roman" w:cstheme="minorHAnsi"/>
          <w:color w:val="000000"/>
          <w:sz w:val="24"/>
          <w:szCs w:val="24"/>
          <w:vertAlign w:val="superscript"/>
        </w:rPr>
        <w:t>nd</w:t>
      </w:r>
      <w:r w:rsidRPr="00F41290">
        <w:rPr>
          <w:rFonts w:eastAsia="Times New Roman" w:cstheme="minorHAnsi"/>
          <w:color w:val="000000"/>
          <w:sz w:val="24"/>
          <w:szCs w:val="24"/>
        </w:rPr>
        <w:t xml:space="preserve"> floor </w:t>
      </w:r>
      <w:r w:rsidR="00CF4247" w:rsidRPr="00F41290">
        <w:rPr>
          <w:rFonts w:eastAsia="Times New Roman" w:cstheme="minorHAnsi"/>
          <w:color w:val="000000"/>
          <w:sz w:val="24"/>
          <w:szCs w:val="24"/>
        </w:rPr>
        <w:t>hallway and Connection Cafe</w:t>
      </w:r>
    </w:p>
    <w:p w14:paraId="55F01D64" w14:textId="77777777" w:rsidR="00E07FAD" w:rsidRPr="00F41290" w:rsidRDefault="00E07FAD" w:rsidP="00E07FAD">
      <w:pPr>
        <w:widowControl/>
        <w:textAlignment w:val="baseline"/>
        <w:rPr>
          <w:rFonts w:eastAsia="Times New Roman" w:cstheme="minorHAnsi"/>
          <w:sz w:val="24"/>
          <w:szCs w:val="24"/>
        </w:rPr>
      </w:pPr>
    </w:p>
    <w:p w14:paraId="77A46588" w14:textId="2B17F49C" w:rsidR="00E07FAD" w:rsidRPr="00F41290" w:rsidRDefault="00926D83" w:rsidP="00E07FAD">
      <w:pPr>
        <w:widowControl/>
        <w:textAlignment w:val="baseline"/>
        <w:rPr>
          <w:rFonts w:eastAsia="Times New Roman" w:cstheme="minorHAnsi"/>
          <w:sz w:val="24"/>
          <w:szCs w:val="24"/>
        </w:rPr>
      </w:pPr>
      <w:r w:rsidRPr="00F41290">
        <w:rPr>
          <w:rFonts w:ascii="Calibri" w:hAnsi="Calibri" w:cs="Calibri"/>
          <w:color w:val="000000"/>
          <w:sz w:val="24"/>
          <w:szCs w:val="24"/>
        </w:rPr>
        <w:t>Event details at</w:t>
      </w:r>
      <w:r w:rsidRPr="00F41290">
        <w:rPr>
          <w:rFonts w:ascii="Calibri" w:hAnsi="Calibri" w:cs="Calibri"/>
          <w:color w:val="0070C0"/>
          <w:sz w:val="24"/>
          <w:szCs w:val="24"/>
        </w:rPr>
        <w:t xml:space="preserve"> </w:t>
      </w:r>
      <w:hyperlink r:id="rId12" w:tgtFrame="_blank" w:history="1">
        <w:r w:rsidRPr="00F41290">
          <w:rPr>
            <w:rFonts w:ascii="Calibri" w:hAnsi="Calibri" w:cs="Calibri"/>
            <w:color w:val="0563C1"/>
            <w:sz w:val="24"/>
            <w:szCs w:val="24"/>
            <w:u w:val="single"/>
          </w:rPr>
          <w:t>https://www.pierce.ctc.edu/hype</w:t>
        </w:r>
      </w:hyperlink>
      <w:r w:rsidRPr="00F41290">
        <w:rPr>
          <w:rFonts w:ascii="Calibri" w:hAnsi="Calibri" w:cs="Calibri"/>
          <w:color w:val="0070C0"/>
          <w:sz w:val="24"/>
          <w:szCs w:val="24"/>
        </w:rPr>
        <w:t xml:space="preserve"> </w:t>
      </w:r>
      <w:r w:rsidRPr="00F41290">
        <w:rPr>
          <w:rFonts w:ascii="Calibri" w:hAnsi="Calibri" w:cs="Calibri"/>
          <w:color w:val="000000"/>
          <w:sz w:val="24"/>
          <w:szCs w:val="24"/>
        </w:rPr>
        <w:t xml:space="preserve">or </w:t>
      </w:r>
      <w:hyperlink r:id="rId13" w:tgtFrame="_blank" w:history="1">
        <w:r w:rsidRPr="00F41290">
          <w:rPr>
            <w:rFonts w:ascii="Calibri" w:hAnsi="Calibri" w:cs="Calibri"/>
            <w:color w:val="0563C1"/>
            <w:sz w:val="24"/>
            <w:szCs w:val="24"/>
            <w:u w:val="single"/>
          </w:rPr>
          <w:t>www.joinhandshake.com</w:t>
        </w:r>
      </w:hyperlink>
      <w:r w:rsidRPr="00F41290">
        <w:rPr>
          <w:rFonts w:eastAsia="Times New Roman" w:cstheme="minorHAnsi"/>
          <w:color w:val="000000"/>
          <w:sz w:val="24"/>
          <w:szCs w:val="24"/>
        </w:rPr>
        <w:t>.</w:t>
      </w:r>
    </w:p>
    <w:p w14:paraId="78D81B4C" w14:textId="77777777" w:rsidR="00E07FAD" w:rsidRPr="00F41290" w:rsidRDefault="00E07FAD" w:rsidP="00847FC6">
      <w:pPr>
        <w:widowControl/>
        <w:textAlignment w:val="baseline"/>
        <w:rPr>
          <w:rFonts w:eastAsia="Times New Roman" w:cstheme="minorHAnsi"/>
          <w:sz w:val="24"/>
          <w:szCs w:val="24"/>
        </w:rPr>
      </w:pPr>
    </w:p>
    <w:p w14:paraId="40BD61E6" w14:textId="77777777" w:rsidR="00847FC6" w:rsidRPr="00F41290" w:rsidRDefault="00847FC6" w:rsidP="00847FC6">
      <w:pPr>
        <w:widowControl/>
        <w:textAlignment w:val="baseline"/>
        <w:rPr>
          <w:rFonts w:ascii="Calibri" w:eastAsia="Times New Roman" w:hAnsi="Calibri" w:cs="Calibri"/>
          <w:sz w:val="24"/>
          <w:szCs w:val="24"/>
        </w:rPr>
      </w:pPr>
      <w:r w:rsidRPr="00F41290">
        <w:rPr>
          <w:rFonts w:ascii="Calibri" w:eastAsia="Times New Roman" w:hAnsi="Calibri" w:cs="Calibri"/>
          <w:sz w:val="24"/>
          <w:szCs w:val="24"/>
        </w:rPr>
        <w:t>HYPE Winter term includes key note speaker Sam Kaplan, Author and Director of the Center of Excellence Global Trade &amp; Supply Chain at Highline College,</w:t>
      </w:r>
      <w:r w:rsidRPr="00F41290">
        <w:rPr>
          <w:rFonts w:ascii="Open Sans" w:eastAsia="Times New Roman" w:hAnsi="Open Sans" w:cs="Open Sans"/>
          <w:color w:val="666666"/>
          <w:sz w:val="24"/>
          <w:szCs w:val="24"/>
          <w:shd w:val="clear" w:color="auto" w:fill="FFFFFF"/>
        </w:rPr>
        <w:t xml:space="preserve"> </w:t>
      </w:r>
      <w:r w:rsidRPr="00F41290">
        <w:rPr>
          <w:rFonts w:ascii="Calibri" w:eastAsia="Times New Roman" w:hAnsi="Calibri" w:cs="Calibri"/>
          <w:sz w:val="24"/>
          <w:szCs w:val="24"/>
        </w:rPr>
        <w:t>to share insights and encouragement about the ever-changing workforce landscape. Sam is an advocate for students to be prepared for the challenges that may lay ahead and to be equipped with the education and skills needed to enter the evolving workforce.</w:t>
      </w:r>
    </w:p>
    <w:p w14:paraId="3C6183AE" w14:textId="77777777" w:rsidR="00847FC6" w:rsidRPr="00F41290" w:rsidRDefault="00847FC6" w:rsidP="00847FC6">
      <w:pPr>
        <w:widowControl/>
        <w:textAlignment w:val="baseline"/>
        <w:rPr>
          <w:rFonts w:eastAsia="Times New Roman" w:cs="Calibri"/>
          <w:sz w:val="24"/>
          <w:szCs w:val="24"/>
        </w:rPr>
      </w:pPr>
    </w:p>
    <w:p w14:paraId="04057CDC" w14:textId="77777777" w:rsidR="00847FC6" w:rsidRPr="00F41290" w:rsidRDefault="00847FC6" w:rsidP="00847FC6">
      <w:pPr>
        <w:widowControl/>
        <w:rPr>
          <w:rFonts w:eastAsia="Times New Roman" w:cstheme="minorHAnsi"/>
          <w:sz w:val="24"/>
          <w:szCs w:val="24"/>
        </w:rPr>
      </w:pPr>
      <w:r w:rsidRPr="00F41290">
        <w:rPr>
          <w:rFonts w:eastAsia="Times New Roman" w:cstheme="minorHAnsi"/>
          <w:sz w:val="24"/>
          <w:szCs w:val="24"/>
        </w:rPr>
        <w:t>Need a resume or not sure what to expect during a job fair? Contact Job &amp; Career Connections! Staff are available during walk-ins from 8am to 11am and by appointment in the afternoons both in person and remote to review your resume or help you build one.</w:t>
      </w:r>
    </w:p>
    <w:p w14:paraId="341B6C10" w14:textId="77777777" w:rsidR="00B12DE3" w:rsidRDefault="00B12DE3" w:rsidP="00CB1B53">
      <w:pPr>
        <w:pStyle w:val="Heading2"/>
        <w:spacing w:before="0"/>
        <w:ind w:left="0"/>
        <w:rPr>
          <w:rFonts w:asciiTheme="minorHAnsi" w:hAnsiTheme="minorHAnsi" w:cstheme="minorHAnsi"/>
          <w:sz w:val="36"/>
          <w:szCs w:val="36"/>
        </w:rPr>
        <w:sectPr w:rsidR="00B12DE3" w:rsidSect="006314D6">
          <w:pgSz w:w="12240" w:h="15840"/>
          <w:pgMar w:top="576" w:right="720" w:bottom="576" w:left="720" w:header="720" w:footer="720" w:gutter="0"/>
          <w:cols w:space="174"/>
          <w:docGrid w:linePitch="299"/>
        </w:sectPr>
      </w:pPr>
    </w:p>
    <w:p w14:paraId="0E655D18" w14:textId="77777777" w:rsidR="00B12DE3" w:rsidRDefault="00E07FAD" w:rsidP="00DE696A">
      <w:pPr>
        <w:pStyle w:val="Heading2"/>
        <w:spacing w:before="720"/>
        <w:ind w:left="0"/>
        <w:rPr>
          <w:rFonts w:asciiTheme="minorHAnsi" w:hAnsiTheme="minorHAnsi" w:cstheme="minorHAnsi"/>
          <w:sz w:val="36"/>
          <w:szCs w:val="36"/>
        </w:rPr>
      </w:pPr>
      <w:r>
        <w:rPr>
          <w:rFonts w:asciiTheme="minorHAnsi" w:hAnsiTheme="minorHAnsi" w:cstheme="minorHAnsi"/>
          <w:sz w:val="36"/>
          <w:szCs w:val="36"/>
        </w:rPr>
        <w:t>Employer of the Day</w:t>
      </w:r>
    </w:p>
    <w:p w14:paraId="100862B0" w14:textId="0300A17A" w:rsidR="00CB1B53" w:rsidRPr="006854A1" w:rsidRDefault="0031793E" w:rsidP="00C31588">
      <w:pPr>
        <w:pStyle w:val="BodyText"/>
        <w:ind w:left="0" w:firstLine="0"/>
        <w:jc w:val="both"/>
        <w:rPr>
          <w:color w:val="000000"/>
        </w:rPr>
      </w:pPr>
      <w:r w:rsidRPr="0031793E">
        <w:rPr>
          <w:rFonts w:asciiTheme="minorHAnsi" w:hAnsiTheme="minorHAnsi"/>
          <w:i/>
          <w:iCs/>
        </w:rPr>
        <w:t>King County Sheriff’s Office -</w:t>
      </w:r>
      <w:r w:rsidR="00B12DE3">
        <w:tab/>
      </w:r>
      <w:r w:rsidR="00B12DE3">
        <w:tab/>
      </w:r>
      <w:r w:rsidR="00B12DE3">
        <w:tab/>
      </w:r>
      <w:r w:rsidR="00B12DE3">
        <w:rPr>
          <w:b/>
          <w:bCs/>
          <w:noProof/>
          <w:color w:val="000000" w:themeColor="text1"/>
        </w:rPr>
        <w:drawing>
          <wp:inline distT="0" distB="0" distL="0" distR="0" wp14:anchorId="1BACD81E" wp14:editId="18939627">
            <wp:extent cx="967740" cy="939800"/>
            <wp:effectExtent l="0" t="0" r="3810" b="0"/>
            <wp:docPr id="1" name="Picture 1" descr="King County Sheriff Bad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ng County Sheriff Badge&#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7740" cy="939800"/>
                    </a:xfrm>
                    <a:prstGeom prst="rect">
                      <a:avLst/>
                    </a:prstGeom>
                    <a:noFill/>
                    <a:ln>
                      <a:noFill/>
                    </a:ln>
                  </pic:spPr>
                </pic:pic>
              </a:graphicData>
            </a:graphic>
          </wp:inline>
        </w:drawing>
      </w:r>
    </w:p>
    <w:p w14:paraId="4F38D403" w14:textId="63BFDB7B" w:rsidR="00013E30" w:rsidRDefault="00013E30" w:rsidP="00013E30">
      <w:pPr>
        <w:pStyle w:val="Default"/>
        <w:rPr>
          <w:rFonts w:asciiTheme="minorHAnsi" w:hAnsiTheme="minorHAnsi" w:cstheme="minorHAnsi"/>
        </w:rPr>
      </w:pPr>
      <w:r w:rsidRPr="00FB2069">
        <w:rPr>
          <w:rFonts w:asciiTheme="minorHAnsi" w:hAnsiTheme="minorHAnsi" w:cstheme="minorHAnsi"/>
        </w:rPr>
        <w:t xml:space="preserve"> </w:t>
      </w:r>
    </w:p>
    <w:p w14:paraId="6D7BDC4A" w14:textId="77777777" w:rsidR="00B12DE3" w:rsidRDefault="00B12DE3" w:rsidP="00013E30">
      <w:pPr>
        <w:pStyle w:val="Default"/>
        <w:rPr>
          <w:rFonts w:asciiTheme="minorHAnsi" w:hAnsiTheme="minorHAnsi" w:cstheme="minorHAnsi"/>
          <w:i/>
          <w:iCs/>
        </w:rPr>
        <w:sectPr w:rsidR="00B12DE3" w:rsidSect="00B12DE3">
          <w:type w:val="continuous"/>
          <w:pgSz w:w="12240" w:h="15840"/>
          <w:pgMar w:top="576" w:right="720" w:bottom="576" w:left="720" w:header="720" w:footer="720" w:gutter="0"/>
          <w:cols w:num="2" w:space="174"/>
          <w:docGrid w:linePitch="299"/>
        </w:sectPr>
      </w:pPr>
    </w:p>
    <w:p w14:paraId="522A44F1" w14:textId="7B8AC07B" w:rsidR="00013E30" w:rsidRPr="00FB2069" w:rsidRDefault="00013E30" w:rsidP="00013E30">
      <w:pPr>
        <w:pStyle w:val="Default"/>
        <w:rPr>
          <w:rFonts w:asciiTheme="minorHAnsi" w:hAnsiTheme="minorHAnsi" w:cstheme="minorHAnsi"/>
        </w:rPr>
      </w:pPr>
      <w:r>
        <w:rPr>
          <w:rFonts w:asciiTheme="minorHAnsi" w:hAnsiTheme="minorHAnsi" w:cstheme="minorHAnsi"/>
          <w:i/>
          <w:iCs/>
        </w:rPr>
        <w:t>Wednesday</w:t>
      </w:r>
      <w:r w:rsidRPr="00FB2069">
        <w:rPr>
          <w:rFonts w:asciiTheme="minorHAnsi" w:hAnsiTheme="minorHAnsi" w:cstheme="minorHAnsi"/>
        </w:rPr>
        <w:t xml:space="preserve">, </w:t>
      </w:r>
      <w:r>
        <w:rPr>
          <w:rFonts w:asciiTheme="minorHAnsi" w:hAnsiTheme="minorHAnsi" w:cstheme="minorHAnsi"/>
        </w:rPr>
        <w:t>February 19th</w:t>
      </w:r>
      <w:r w:rsidRPr="00FB2069">
        <w:rPr>
          <w:rFonts w:asciiTheme="minorHAnsi" w:hAnsiTheme="minorHAnsi" w:cstheme="minorHAnsi"/>
        </w:rPr>
        <w:t xml:space="preserve"> </w:t>
      </w:r>
      <w:r>
        <w:rPr>
          <w:rFonts w:asciiTheme="minorHAnsi" w:hAnsiTheme="minorHAnsi" w:cstheme="minorHAnsi"/>
        </w:rPr>
        <w:t>9:00</w:t>
      </w:r>
      <w:r w:rsidRPr="00FB2069">
        <w:rPr>
          <w:rFonts w:asciiTheme="minorHAnsi" w:hAnsiTheme="minorHAnsi" w:cstheme="minorHAnsi"/>
        </w:rPr>
        <w:t>am-</w:t>
      </w:r>
      <w:r>
        <w:rPr>
          <w:rFonts w:asciiTheme="minorHAnsi" w:hAnsiTheme="minorHAnsi" w:cstheme="minorHAnsi"/>
        </w:rPr>
        <w:t>2</w:t>
      </w:r>
      <w:r w:rsidRPr="00FB2069">
        <w:rPr>
          <w:rFonts w:asciiTheme="minorHAnsi" w:hAnsiTheme="minorHAnsi" w:cstheme="minorHAnsi"/>
        </w:rPr>
        <w:t>:00pm</w:t>
      </w:r>
      <w:r>
        <w:rPr>
          <w:rFonts w:asciiTheme="minorHAnsi" w:hAnsiTheme="minorHAnsi" w:cstheme="minorHAnsi"/>
        </w:rPr>
        <w:t>, Puyallup Campus, College Center Building 2</w:t>
      </w:r>
      <w:r w:rsidRPr="006D753C">
        <w:rPr>
          <w:rFonts w:asciiTheme="minorHAnsi" w:hAnsiTheme="minorHAnsi" w:cstheme="minorHAnsi"/>
          <w:vertAlign w:val="superscript"/>
        </w:rPr>
        <w:t>nd</w:t>
      </w:r>
      <w:r>
        <w:rPr>
          <w:rFonts w:asciiTheme="minorHAnsi" w:hAnsiTheme="minorHAnsi" w:cstheme="minorHAnsi"/>
        </w:rPr>
        <w:t xml:space="preserve"> floor</w:t>
      </w:r>
      <w:r w:rsidRPr="00FB2069">
        <w:rPr>
          <w:rFonts w:asciiTheme="minorHAnsi" w:hAnsiTheme="minorHAnsi" w:cstheme="minorHAnsi"/>
        </w:rPr>
        <w:t xml:space="preserve"> </w:t>
      </w:r>
    </w:p>
    <w:p w14:paraId="3AA3A0D3" w14:textId="77777777" w:rsidR="00013E30" w:rsidRDefault="00013E30" w:rsidP="00013E30">
      <w:pPr>
        <w:pStyle w:val="Default"/>
        <w:rPr>
          <w:rFonts w:asciiTheme="minorHAnsi" w:hAnsiTheme="minorHAnsi" w:cstheme="minorHAnsi"/>
        </w:rPr>
      </w:pPr>
      <w:r>
        <w:rPr>
          <w:rFonts w:asciiTheme="minorHAnsi" w:hAnsiTheme="minorHAnsi" w:cstheme="minorHAnsi"/>
        </w:rPr>
        <w:t>Thursday, February 20</w:t>
      </w:r>
      <w:r w:rsidRPr="006D753C">
        <w:rPr>
          <w:rFonts w:asciiTheme="minorHAnsi" w:hAnsiTheme="minorHAnsi" w:cstheme="minorHAnsi"/>
          <w:vertAlign w:val="superscript"/>
        </w:rPr>
        <w:t>th</w:t>
      </w:r>
      <w:r>
        <w:rPr>
          <w:rFonts w:asciiTheme="minorHAnsi" w:hAnsiTheme="minorHAnsi" w:cstheme="minorHAnsi"/>
        </w:rPr>
        <w:t xml:space="preserve"> 9:00am-2:00pm, </w:t>
      </w:r>
      <w:r w:rsidRPr="00FB2069">
        <w:rPr>
          <w:rFonts w:asciiTheme="minorHAnsi" w:hAnsiTheme="minorHAnsi" w:cstheme="minorHAnsi"/>
        </w:rPr>
        <w:t>Fort Steilacoom Campus, Cascade Building 3rd floor</w:t>
      </w:r>
    </w:p>
    <w:p w14:paraId="325D9F3C" w14:textId="77777777" w:rsidR="00013E30" w:rsidRPr="00FB2069" w:rsidRDefault="00013E30" w:rsidP="00013E30">
      <w:pPr>
        <w:pStyle w:val="Default"/>
        <w:rPr>
          <w:rFonts w:asciiTheme="minorHAnsi" w:hAnsiTheme="minorHAnsi" w:cstheme="minorHAnsi"/>
        </w:rPr>
      </w:pPr>
    </w:p>
    <w:bookmarkEnd w:id="1"/>
    <w:p w14:paraId="4465DA38" w14:textId="700DD67B" w:rsidR="00DE2876" w:rsidRPr="00DE2876" w:rsidRDefault="00DE2876" w:rsidP="00DE2876">
      <w:pPr>
        <w:pStyle w:val="BodyText"/>
        <w:ind w:left="0" w:firstLine="0"/>
        <w:rPr>
          <w:rFonts w:asciiTheme="minorHAnsi" w:hAnsiTheme="minorHAnsi" w:cstheme="minorHAnsi"/>
          <w:b/>
          <w:bCs/>
        </w:rPr>
      </w:pPr>
      <w:r w:rsidRPr="00DE2876">
        <w:rPr>
          <w:rFonts w:asciiTheme="minorHAnsi" w:hAnsiTheme="minorHAnsi" w:cstheme="minorHAnsi"/>
        </w:rPr>
        <w:t>King County Sheriff’s Office will be on campus to talk with students about open commissioned positions of</w:t>
      </w:r>
      <w:r>
        <w:rPr>
          <w:rFonts w:asciiTheme="minorHAnsi" w:hAnsiTheme="minorHAnsi" w:cstheme="minorHAnsi"/>
        </w:rPr>
        <w:t xml:space="preserve"> </w:t>
      </w:r>
      <w:r w:rsidRPr="00DE2876">
        <w:rPr>
          <w:rFonts w:asciiTheme="minorHAnsi" w:hAnsiTheme="minorHAnsi" w:cstheme="minorHAnsi"/>
        </w:rPr>
        <w:t xml:space="preserve">police officer/deputy, a day-in-the-life of a sheriff, and the recruitment and application process. This is a great opportunity to bring your questions about careers in law enforcement. </w:t>
      </w:r>
    </w:p>
    <w:p w14:paraId="7B9EB90A" w14:textId="77777777" w:rsidR="00013E30" w:rsidRPr="00013E30" w:rsidRDefault="00013E30" w:rsidP="007D74C8">
      <w:pPr>
        <w:pStyle w:val="BodyText"/>
      </w:pPr>
    </w:p>
    <w:p w14:paraId="31210A01" w14:textId="0BDA951E" w:rsidR="00D160E9" w:rsidRPr="00DB307B" w:rsidRDefault="00013E30" w:rsidP="00D160E9">
      <w:pPr>
        <w:pStyle w:val="Heading2"/>
        <w:spacing w:before="0"/>
        <w:ind w:left="0"/>
        <w:rPr>
          <w:rFonts w:asciiTheme="minorHAnsi" w:hAnsiTheme="minorHAnsi" w:cstheme="minorHAnsi"/>
          <w:sz w:val="36"/>
          <w:szCs w:val="36"/>
        </w:rPr>
      </w:pPr>
      <w:r>
        <w:rPr>
          <w:rFonts w:asciiTheme="minorHAnsi" w:hAnsiTheme="minorHAnsi" w:cstheme="minorHAnsi"/>
          <w:color w:val="000000"/>
          <w:sz w:val="36"/>
          <w:szCs w:val="36"/>
        </w:rPr>
        <w:t>New MDC Collocated Staff at Pierce College</w:t>
      </w:r>
    </w:p>
    <w:p w14:paraId="040A183B" w14:textId="77777777" w:rsidR="00CB62EE" w:rsidRDefault="00CB62EE" w:rsidP="00CB62EE">
      <w:pPr>
        <w:pStyle w:val="NormalWeb"/>
        <w:shd w:val="clear" w:color="auto" w:fill="FFFFFF"/>
        <w:rPr>
          <w:rFonts w:asciiTheme="minorHAnsi" w:hAnsiTheme="minorHAnsi" w:cstheme="minorHAnsi"/>
          <w:color w:val="000000"/>
        </w:rPr>
      </w:pPr>
      <w:r>
        <w:rPr>
          <w:rFonts w:asciiTheme="minorHAnsi" w:hAnsiTheme="minorHAnsi" w:cstheme="minorHAnsi"/>
          <w:color w:val="000000"/>
        </w:rPr>
        <w:t>Gerard Tedpahogo</w:t>
      </w:r>
      <w:r w:rsidRPr="00A71069">
        <w:rPr>
          <w:rFonts w:asciiTheme="minorHAnsi" w:hAnsiTheme="minorHAnsi" w:cstheme="minorHAnsi"/>
          <w:color w:val="000000"/>
        </w:rPr>
        <w:t xml:space="preserve"> </w:t>
      </w:r>
      <w:r>
        <w:rPr>
          <w:rFonts w:asciiTheme="minorHAnsi" w:hAnsiTheme="minorHAnsi" w:cstheme="minorHAnsi"/>
          <w:color w:val="000000"/>
        </w:rPr>
        <w:t xml:space="preserve">has a long history and background supporting students and serving his community. He recently joined MDC and is now collocated with </w:t>
      </w:r>
      <w:r w:rsidRPr="000E4160">
        <w:rPr>
          <w:rFonts w:asciiTheme="minorHAnsi" w:hAnsiTheme="minorHAnsi" w:cstheme="minorHAnsi"/>
          <w:color w:val="000000"/>
        </w:rPr>
        <w:t>Pierce College</w:t>
      </w:r>
      <w:r>
        <w:rPr>
          <w:rFonts w:asciiTheme="minorHAnsi" w:hAnsiTheme="minorHAnsi" w:cstheme="minorHAnsi"/>
          <w:color w:val="000000"/>
        </w:rPr>
        <w:t>, housed with Job &amp; Career Connections.  Gerard</w:t>
      </w:r>
      <w:r w:rsidRPr="00A71069">
        <w:rPr>
          <w:rFonts w:asciiTheme="minorHAnsi" w:hAnsiTheme="minorHAnsi" w:cstheme="minorHAnsi"/>
          <w:color w:val="000000"/>
        </w:rPr>
        <w:t xml:space="preserve"> can provide education support and assistance for </w:t>
      </w:r>
      <w:r w:rsidRPr="00FA2FA4">
        <w:rPr>
          <w:rFonts w:asciiTheme="minorHAnsi" w:hAnsiTheme="minorHAnsi" w:cstheme="minorHAnsi"/>
          <w:i/>
          <w:iCs/>
          <w:color w:val="000000"/>
        </w:rPr>
        <w:t>any</w:t>
      </w:r>
      <w:r w:rsidRPr="00A71069">
        <w:rPr>
          <w:rFonts w:asciiTheme="minorHAnsi" w:hAnsiTheme="minorHAnsi" w:cstheme="minorHAnsi"/>
          <w:color w:val="000000"/>
        </w:rPr>
        <w:t xml:space="preserve"> student or community member with: </w:t>
      </w:r>
    </w:p>
    <w:p w14:paraId="1250429D" w14:textId="77777777" w:rsidR="00CB62EE" w:rsidRPr="00F41290" w:rsidRDefault="00CB62EE" w:rsidP="00CB62EE">
      <w:pPr>
        <w:widowControl/>
        <w:numPr>
          <w:ilvl w:val="0"/>
          <w:numId w:val="6"/>
        </w:numPr>
        <w:shd w:val="clear" w:color="auto" w:fill="FFFFFF"/>
        <w:spacing w:before="100" w:beforeAutospacing="1" w:after="100" w:afterAutospacing="1"/>
        <w:ind w:left="504"/>
        <w:rPr>
          <w:rFonts w:cstheme="minorHAnsi"/>
          <w:color w:val="000000"/>
          <w:sz w:val="24"/>
          <w:szCs w:val="24"/>
        </w:rPr>
      </w:pPr>
      <w:r w:rsidRPr="00F41290">
        <w:rPr>
          <w:rFonts w:cstheme="minorHAnsi"/>
          <w:color w:val="000000"/>
          <w:sz w:val="24"/>
          <w:szCs w:val="24"/>
        </w:rPr>
        <w:lastRenderedPageBreak/>
        <w:t>FAFSA/WASFA applications</w:t>
      </w:r>
    </w:p>
    <w:p w14:paraId="2C1836D6" w14:textId="77777777" w:rsidR="00CB62EE" w:rsidRPr="00F41290" w:rsidRDefault="00CB62EE" w:rsidP="00CB62EE">
      <w:pPr>
        <w:widowControl/>
        <w:numPr>
          <w:ilvl w:val="0"/>
          <w:numId w:val="6"/>
        </w:numPr>
        <w:shd w:val="clear" w:color="auto" w:fill="FFFFFF"/>
        <w:spacing w:before="100" w:beforeAutospacing="1" w:after="100" w:afterAutospacing="1"/>
        <w:ind w:left="504"/>
        <w:rPr>
          <w:rFonts w:cstheme="minorHAnsi"/>
          <w:color w:val="000000"/>
          <w:sz w:val="24"/>
          <w:szCs w:val="24"/>
        </w:rPr>
      </w:pPr>
      <w:r w:rsidRPr="00F41290">
        <w:rPr>
          <w:rFonts w:cstheme="minorHAnsi"/>
          <w:color w:val="000000"/>
          <w:sz w:val="24"/>
          <w:szCs w:val="24"/>
        </w:rPr>
        <w:t>College/University applications and admissions, including fees  </w:t>
      </w:r>
    </w:p>
    <w:p w14:paraId="37FC7341" w14:textId="77777777" w:rsidR="00CB62EE" w:rsidRPr="00F41290" w:rsidRDefault="00CB62EE" w:rsidP="00CB62EE">
      <w:pPr>
        <w:widowControl/>
        <w:numPr>
          <w:ilvl w:val="0"/>
          <w:numId w:val="6"/>
        </w:numPr>
        <w:shd w:val="clear" w:color="auto" w:fill="FFFFFF"/>
        <w:spacing w:before="100" w:beforeAutospacing="1" w:after="100" w:afterAutospacing="1"/>
        <w:ind w:left="504"/>
        <w:rPr>
          <w:rFonts w:cstheme="minorHAnsi"/>
          <w:color w:val="000000"/>
          <w:sz w:val="24"/>
          <w:szCs w:val="24"/>
        </w:rPr>
      </w:pPr>
      <w:r w:rsidRPr="00F41290">
        <w:rPr>
          <w:rFonts w:cstheme="minorHAnsi"/>
          <w:color w:val="000000"/>
          <w:sz w:val="24"/>
          <w:szCs w:val="24"/>
        </w:rPr>
        <w:t>Referral(s) to other MDC programs and community resources  </w:t>
      </w:r>
    </w:p>
    <w:p w14:paraId="6ADE5156" w14:textId="77777777" w:rsidR="00CB62EE" w:rsidRPr="00F41290" w:rsidRDefault="00CB62EE" w:rsidP="00172B41">
      <w:pPr>
        <w:widowControl/>
        <w:numPr>
          <w:ilvl w:val="0"/>
          <w:numId w:val="6"/>
        </w:numPr>
        <w:shd w:val="clear" w:color="auto" w:fill="FFFFFF"/>
        <w:spacing w:before="100" w:beforeAutospacing="1" w:after="100" w:afterAutospacing="1"/>
        <w:ind w:left="504"/>
        <w:rPr>
          <w:rFonts w:cstheme="minorHAnsi"/>
          <w:color w:val="000000"/>
          <w:sz w:val="24"/>
          <w:szCs w:val="24"/>
        </w:rPr>
      </w:pPr>
      <w:r w:rsidRPr="00F41290">
        <w:rPr>
          <w:rFonts w:cstheme="minorHAnsi"/>
          <w:color w:val="000000"/>
          <w:sz w:val="24"/>
          <w:szCs w:val="24"/>
        </w:rPr>
        <w:t>Identification of a career path (Virtual Job Shadow)  </w:t>
      </w:r>
    </w:p>
    <w:p w14:paraId="6DE35071" w14:textId="77777777" w:rsidR="00CB62EE" w:rsidRPr="00F41290" w:rsidRDefault="00CB62EE" w:rsidP="00172B41">
      <w:pPr>
        <w:widowControl/>
        <w:numPr>
          <w:ilvl w:val="0"/>
          <w:numId w:val="6"/>
        </w:numPr>
        <w:shd w:val="clear" w:color="auto" w:fill="FFFFFF"/>
        <w:spacing w:before="100" w:beforeAutospacing="1" w:after="100" w:afterAutospacing="1"/>
        <w:ind w:left="504"/>
        <w:rPr>
          <w:rFonts w:cstheme="minorHAnsi"/>
          <w:color w:val="000000"/>
          <w:sz w:val="24"/>
          <w:szCs w:val="24"/>
        </w:rPr>
      </w:pPr>
      <w:r w:rsidRPr="00F41290">
        <w:rPr>
          <w:rFonts w:cstheme="minorHAnsi"/>
          <w:color w:val="000000"/>
          <w:sz w:val="24"/>
          <w:szCs w:val="24"/>
        </w:rPr>
        <w:t>Scholarships  </w:t>
      </w:r>
    </w:p>
    <w:p w14:paraId="4491F729" w14:textId="77777777" w:rsidR="00CB62EE" w:rsidRDefault="00CB62EE" w:rsidP="002B3879">
      <w:pPr>
        <w:widowControl/>
        <w:numPr>
          <w:ilvl w:val="0"/>
          <w:numId w:val="6"/>
        </w:numPr>
        <w:shd w:val="clear" w:color="auto" w:fill="FFFFFF"/>
        <w:ind w:left="504"/>
        <w:rPr>
          <w:rFonts w:cstheme="minorHAnsi"/>
          <w:color w:val="000000"/>
          <w:sz w:val="24"/>
          <w:szCs w:val="24"/>
        </w:rPr>
      </w:pPr>
      <w:r w:rsidRPr="00F41290">
        <w:rPr>
          <w:rFonts w:cstheme="minorHAnsi"/>
          <w:color w:val="000000"/>
          <w:sz w:val="24"/>
          <w:szCs w:val="24"/>
        </w:rPr>
        <w:t>GED Testing including official exams and study material expenses and online account setup </w:t>
      </w:r>
    </w:p>
    <w:p w14:paraId="6BA2AAB5" w14:textId="77777777" w:rsidR="002B3879" w:rsidRPr="00F41290" w:rsidRDefault="002B3879" w:rsidP="002B3879">
      <w:pPr>
        <w:widowControl/>
        <w:shd w:val="clear" w:color="auto" w:fill="FFFFFF"/>
        <w:ind w:left="504"/>
        <w:rPr>
          <w:rFonts w:cstheme="minorHAnsi"/>
          <w:color w:val="000000"/>
          <w:sz w:val="24"/>
          <w:szCs w:val="24"/>
        </w:rPr>
      </w:pPr>
    </w:p>
    <w:p w14:paraId="2EC3C054" w14:textId="77777777" w:rsidR="00CB62EE" w:rsidRPr="00172B41" w:rsidRDefault="00CB62EE" w:rsidP="00172B41">
      <w:pPr>
        <w:pStyle w:val="NormalWeb"/>
        <w:shd w:val="clear" w:color="auto" w:fill="FFFFFF"/>
        <w:rPr>
          <w:rFonts w:asciiTheme="minorHAnsi" w:hAnsiTheme="minorHAnsi" w:cstheme="minorHAnsi"/>
        </w:rPr>
      </w:pPr>
      <w:r w:rsidRPr="00172B41">
        <w:rPr>
          <w:rFonts w:asciiTheme="minorHAnsi" w:hAnsiTheme="minorHAnsi" w:cstheme="minorHAnsi"/>
          <w:color w:val="000000"/>
        </w:rPr>
        <w:t xml:space="preserve">For further information please contact Gerard Tedpahogo, Adult Education Advisor, at 253-320-1901 or </w:t>
      </w:r>
      <w:hyperlink r:id="rId15" w:history="1">
        <w:r w:rsidRPr="00172B41">
          <w:rPr>
            <w:rStyle w:val="Hyperlink"/>
            <w:rFonts w:asciiTheme="minorHAnsi" w:hAnsiTheme="minorHAnsi" w:cstheme="minorHAnsi"/>
          </w:rPr>
          <w:t>gtedpahogo@mdc-hope.org</w:t>
        </w:r>
      </w:hyperlink>
      <w:r w:rsidRPr="00172B41">
        <w:rPr>
          <w:rFonts w:asciiTheme="minorHAnsi" w:hAnsiTheme="minorHAnsi" w:cstheme="minorHAnsi"/>
          <w:color w:val="000000"/>
        </w:rPr>
        <w:t>. Metropolitan Development Council (MDC) is a community-based organization located in downtown Tacoma that serves all of Pierce County.</w:t>
      </w:r>
    </w:p>
    <w:p w14:paraId="3EF76A4E" w14:textId="77777777" w:rsidR="00FB7D0A" w:rsidRPr="00BF5763" w:rsidRDefault="00FB7D0A" w:rsidP="00FB7D0A">
      <w:pPr>
        <w:widowControl/>
        <w:rPr>
          <w:rFonts w:eastAsia="Times New Roman" w:cstheme="minorHAnsi"/>
          <w:sz w:val="14"/>
          <w:szCs w:val="14"/>
        </w:rPr>
      </w:pPr>
    </w:p>
    <w:p w14:paraId="1ABDAEDF" w14:textId="1AE6293C" w:rsidR="00FB7D0A" w:rsidRPr="00DB307B" w:rsidRDefault="00172B41" w:rsidP="00FB7D0A">
      <w:pPr>
        <w:pStyle w:val="Heading2"/>
        <w:spacing w:before="0"/>
        <w:ind w:left="0"/>
        <w:rPr>
          <w:rFonts w:asciiTheme="minorHAnsi" w:hAnsiTheme="minorHAnsi" w:cstheme="minorHAnsi"/>
          <w:sz w:val="36"/>
          <w:szCs w:val="36"/>
        </w:rPr>
      </w:pPr>
      <w:r>
        <w:rPr>
          <w:rFonts w:asciiTheme="minorHAnsi" w:hAnsiTheme="minorHAnsi" w:cstheme="minorHAnsi"/>
          <w:color w:val="000000"/>
          <w:sz w:val="36"/>
          <w:szCs w:val="36"/>
        </w:rPr>
        <w:t>In-Demand Skills</w:t>
      </w:r>
    </w:p>
    <w:p w14:paraId="427A1CBC" w14:textId="77777777" w:rsidR="007B2DF7" w:rsidRPr="007B2DF7" w:rsidRDefault="007B2DF7" w:rsidP="00E37A4F">
      <w:pPr>
        <w:widowControl/>
        <w:rPr>
          <w:rFonts w:eastAsia="Times New Roman"/>
          <w:color w:val="000000" w:themeColor="text1"/>
          <w:sz w:val="24"/>
          <w:szCs w:val="24"/>
        </w:rPr>
      </w:pPr>
      <w:r w:rsidRPr="007B2DF7">
        <w:rPr>
          <w:rFonts w:eastAsia="Times New Roman"/>
          <w:color w:val="000000" w:themeColor="text1"/>
          <w:sz w:val="24"/>
          <w:szCs w:val="24"/>
        </w:rPr>
        <w:t xml:space="preserve">Having the key skills employers want, and showcasing them as key words on your resume, is important when trying to stand out to an employer.  According to the most recent labor market report from November, 2024, below are the top in demand skills in Pierce County: </w:t>
      </w:r>
    </w:p>
    <w:p w14:paraId="61AD1D27" w14:textId="77777777" w:rsidR="007B2DF7" w:rsidRPr="007B2DF7" w:rsidRDefault="007B2DF7" w:rsidP="00402968">
      <w:pPr>
        <w:widowControl/>
        <w:rPr>
          <w:rFonts w:eastAsia="Times New Roman"/>
          <w:color w:val="000000" w:themeColor="text1"/>
          <w:sz w:val="24"/>
          <w:szCs w:val="24"/>
        </w:rPr>
      </w:pPr>
    </w:p>
    <w:tbl>
      <w:tblPr>
        <w:tblW w:w="7465" w:type="dxa"/>
        <w:tblLook w:val="04A0" w:firstRow="1" w:lastRow="0" w:firstColumn="1" w:lastColumn="0" w:noHBand="0" w:noVBand="1"/>
      </w:tblPr>
      <w:tblGrid>
        <w:gridCol w:w="3145"/>
        <w:gridCol w:w="2880"/>
        <w:gridCol w:w="1440"/>
      </w:tblGrid>
      <w:tr w:rsidR="007B2DF7" w:rsidRPr="007B2DF7" w14:paraId="6BDAC2F3" w14:textId="77777777" w:rsidTr="00D71658">
        <w:trPr>
          <w:trHeight w:val="300"/>
        </w:trPr>
        <w:tc>
          <w:tcPr>
            <w:tcW w:w="3145" w:type="dxa"/>
            <w:tcBorders>
              <w:top w:val="single" w:sz="4" w:space="0" w:color="auto"/>
              <w:left w:val="single" w:sz="4" w:space="0" w:color="auto"/>
              <w:bottom w:val="single" w:sz="4" w:space="0" w:color="auto"/>
              <w:right w:val="single" w:sz="4" w:space="0" w:color="auto"/>
            </w:tcBorders>
            <w:shd w:val="clear" w:color="000000" w:fill="0D3455"/>
            <w:noWrap/>
            <w:vAlign w:val="bottom"/>
            <w:hideMark/>
          </w:tcPr>
          <w:p w14:paraId="49445E99" w14:textId="77777777" w:rsidR="007B2DF7" w:rsidRPr="007B2DF7" w:rsidRDefault="007B2DF7" w:rsidP="007B2DF7">
            <w:pPr>
              <w:widowControl/>
              <w:ind w:left="144"/>
              <w:rPr>
                <w:rFonts w:eastAsia="Times New Roman" w:cs="Calibri"/>
                <w:b/>
                <w:bCs/>
                <w:color w:val="FFFFFF"/>
              </w:rPr>
            </w:pPr>
            <w:r w:rsidRPr="007B2DF7">
              <w:rPr>
                <w:rFonts w:eastAsia="Times New Roman" w:cs="Calibri"/>
                <w:b/>
                <w:bCs/>
                <w:color w:val="FFFFFF"/>
              </w:rPr>
              <w:t>Top Common Skills</w:t>
            </w:r>
          </w:p>
        </w:tc>
        <w:tc>
          <w:tcPr>
            <w:tcW w:w="2880" w:type="dxa"/>
            <w:tcBorders>
              <w:top w:val="single" w:sz="4" w:space="0" w:color="auto"/>
              <w:left w:val="nil"/>
              <w:bottom w:val="single" w:sz="4" w:space="0" w:color="auto"/>
              <w:right w:val="nil"/>
            </w:tcBorders>
            <w:shd w:val="clear" w:color="000000" w:fill="0D3455"/>
            <w:vAlign w:val="bottom"/>
          </w:tcPr>
          <w:p w14:paraId="5EEDEFF8" w14:textId="77777777" w:rsidR="007B2DF7" w:rsidRPr="007B2DF7" w:rsidRDefault="007B2DF7" w:rsidP="007B2DF7">
            <w:pPr>
              <w:widowControl/>
              <w:ind w:left="144"/>
              <w:rPr>
                <w:rFonts w:eastAsia="Times New Roman" w:cs="Calibri"/>
                <w:b/>
                <w:bCs/>
                <w:color w:val="FFFFFF"/>
              </w:rPr>
            </w:pPr>
            <w:r w:rsidRPr="007B2DF7">
              <w:rPr>
                <w:rFonts w:eastAsia="Times New Roman" w:cs="Calibri"/>
                <w:b/>
                <w:bCs/>
                <w:color w:val="FFFFFF"/>
              </w:rPr>
              <w:t>Top Specialized Skills</w:t>
            </w:r>
          </w:p>
        </w:tc>
        <w:tc>
          <w:tcPr>
            <w:tcW w:w="1440" w:type="dxa"/>
            <w:tcBorders>
              <w:top w:val="single" w:sz="4" w:space="0" w:color="auto"/>
              <w:left w:val="nil"/>
              <w:bottom w:val="single" w:sz="4" w:space="0" w:color="auto"/>
              <w:right w:val="single" w:sz="4" w:space="0" w:color="auto"/>
            </w:tcBorders>
            <w:shd w:val="clear" w:color="000000" w:fill="0D3455"/>
            <w:noWrap/>
            <w:vAlign w:val="bottom"/>
            <w:hideMark/>
          </w:tcPr>
          <w:p w14:paraId="691BD582" w14:textId="77777777" w:rsidR="007B2DF7" w:rsidRPr="007B2DF7" w:rsidRDefault="007B2DF7" w:rsidP="007B2DF7">
            <w:pPr>
              <w:widowControl/>
              <w:ind w:left="144"/>
              <w:rPr>
                <w:rFonts w:eastAsia="Times New Roman" w:cs="Calibri"/>
                <w:b/>
                <w:bCs/>
                <w:color w:val="FFFFFF"/>
              </w:rPr>
            </w:pPr>
            <w:r w:rsidRPr="007B2DF7">
              <w:rPr>
                <w:rFonts w:eastAsia="Times New Roman" w:cs="Calibri"/>
                <w:b/>
                <w:bCs/>
                <w:color w:val="FFFFFF"/>
              </w:rPr>
              <w:t>Rank</w:t>
            </w:r>
          </w:p>
        </w:tc>
      </w:tr>
      <w:tr w:rsidR="007B2DF7" w:rsidRPr="007B2DF7" w14:paraId="606150D3" w14:textId="77777777" w:rsidTr="00D7165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4275E59B"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Communication</w:t>
            </w:r>
          </w:p>
        </w:tc>
        <w:tc>
          <w:tcPr>
            <w:tcW w:w="2880" w:type="dxa"/>
            <w:tcBorders>
              <w:top w:val="single" w:sz="4" w:space="0" w:color="auto"/>
              <w:left w:val="nil"/>
              <w:bottom w:val="single" w:sz="4" w:space="0" w:color="auto"/>
              <w:right w:val="single" w:sz="4" w:space="0" w:color="auto"/>
            </w:tcBorders>
            <w:vAlign w:val="bottom"/>
          </w:tcPr>
          <w:p w14:paraId="3FF63291"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Nursing</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2FEB48C" w14:textId="77777777" w:rsidR="007B2DF7" w:rsidRPr="007B2DF7" w:rsidRDefault="007B2DF7" w:rsidP="007B2DF7">
            <w:pPr>
              <w:widowControl/>
              <w:ind w:left="144"/>
              <w:jc w:val="right"/>
              <w:rPr>
                <w:rFonts w:eastAsia="Times New Roman" w:cs="Calibri"/>
                <w:color w:val="000000"/>
              </w:rPr>
            </w:pPr>
            <w:r w:rsidRPr="007B2DF7">
              <w:rPr>
                <w:rFonts w:eastAsia="Times New Roman" w:cs="Calibri"/>
                <w:color w:val="000000"/>
              </w:rPr>
              <w:t>1</w:t>
            </w:r>
          </w:p>
        </w:tc>
      </w:tr>
      <w:tr w:rsidR="007B2DF7" w:rsidRPr="007B2DF7" w14:paraId="7BB282A6" w14:textId="77777777" w:rsidTr="00D71658">
        <w:trPr>
          <w:trHeight w:val="300"/>
        </w:trPr>
        <w:tc>
          <w:tcPr>
            <w:tcW w:w="3145"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1066930F"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Customer Service</w:t>
            </w:r>
          </w:p>
        </w:tc>
        <w:tc>
          <w:tcPr>
            <w:tcW w:w="2880" w:type="dxa"/>
            <w:tcBorders>
              <w:top w:val="single" w:sz="4" w:space="0" w:color="auto"/>
              <w:left w:val="single" w:sz="4" w:space="0" w:color="auto"/>
              <w:bottom w:val="single" w:sz="4" w:space="0" w:color="auto"/>
              <w:right w:val="single" w:sz="4" w:space="0" w:color="auto"/>
            </w:tcBorders>
            <w:shd w:val="clear" w:color="000000" w:fill="ECF1F4"/>
            <w:vAlign w:val="bottom"/>
          </w:tcPr>
          <w:p w14:paraId="4A246936"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Merchandising</w:t>
            </w:r>
          </w:p>
        </w:tc>
        <w:tc>
          <w:tcPr>
            <w:tcW w:w="144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71E51062" w14:textId="77777777" w:rsidR="007B2DF7" w:rsidRPr="007B2DF7" w:rsidRDefault="007B2DF7" w:rsidP="007B2DF7">
            <w:pPr>
              <w:widowControl/>
              <w:ind w:left="144"/>
              <w:jc w:val="right"/>
              <w:rPr>
                <w:rFonts w:eastAsia="Times New Roman" w:cs="Calibri"/>
                <w:color w:val="000000"/>
              </w:rPr>
            </w:pPr>
            <w:r w:rsidRPr="007B2DF7">
              <w:rPr>
                <w:rFonts w:eastAsia="Times New Roman" w:cs="Calibri"/>
                <w:color w:val="000000"/>
              </w:rPr>
              <w:t>2</w:t>
            </w:r>
          </w:p>
        </w:tc>
      </w:tr>
      <w:tr w:rsidR="007B2DF7" w:rsidRPr="007B2DF7" w14:paraId="0CAD39FF" w14:textId="77777777" w:rsidTr="00D7165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0A4B0EAC"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Management</w:t>
            </w:r>
          </w:p>
        </w:tc>
        <w:tc>
          <w:tcPr>
            <w:tcW w:w="2880" w:type="dxa"/>
            <w:tcBorders>
              <w:top w:val="single" w:sz="4" w:space="0" w:color="auto"/>
              <w:left w:val="nil"/>
              <w:bottom w:val="single" w:sz="4" w:space="0" w:color="auto"/>
              <w:right w:val="single" w:sz="4" w:space="0" w:color="auto"/>
            </w:tcBorders>
            <w:vAlign w:val="bottom"/>
          </w:tcPr>
          <w:p w14:paraId="7C7E9367"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Warehousing</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EE9DC18" w14:textId="77777777" w:rsidR="007B2DF7" w:rsidRPr="007B2DF7" w:rsidRDefault="007B2DF7" w:rsidP="007B2DF7">
            <w:pPr>
              <w:widowControl/>
              <w:ind w:left="144"/>
              <w:jc w:val="right"/>
              <w:rPr>
                <w:rFonts w:eastAsia="Times New Roman" w:cs="Calibri"/>
                <w:color w:val="000000"/>
              </w:rPr>
            </w:pPr>
            <w:r w:rsidRPr="007B2DF7">
              <w:rPr>
                <w:rFonts w:eastAsia="Times New Roman" w:cs="Calibri"/>
                <w:color w:val="000000"/>
              </w:rPr>
              <w:t>3</w:t>
            </w:r>
          </w:p>
        </w:tc>
      </w:tr>
      <w:tr w:rsidR="007B2DF7" w:rsidRPr="007B2DF7" w14:paraId="19B25E3F" w14:textId="77777777" w:rsidTr="00D71658">
        <w:trPr>
          <w:trHeight w:val="300"/>
        </w:trPr>
        <w:tc>
          <w:tcPr>
            <w:tcW w:w="3145"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6C96A4BB"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Sales</w:t>
            </w:r>
          </w:p>
        </w:tc>
        <w:tc>
          <w:tcPr>
            <w:tcW w:w="2880" w:type="dxa"/>
            <w:tcBorders>
              <w:top w:val="single" w:sz="4" w:space="0" w:color="auto"/>
              <w:left w:val="single" w:sz="4" w:space="0" w:color="auto"/>
              <w:bottom w:val="single" w:sz="4" w:space="0" w:color="auto"/>
              <w:right w:val="single" w:sz="4" w:space="0" w:color="auto"/>
            </w:tcBorders>
            <w:shd w:val="clear" w:color="000000" w:fill="ECF1F4"/>
            <w:vAlign w:val="bottom"/>
          </w:tcPr>
          <w:p w14:paraId="6A3A8381"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Marketing</w:t>
            </w:r>
          </w:p>
        </w:tc>
        <w:tc>
          <w:tcPr>
            <w:tcW w:w="144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61D3E984" w14:textId="77777777" w:rsidR="007B2DF7" w:rsidRPr="007B2DF7" w:rsidRDefault="007B2DF7" w:rsidP="007B2DF7">
            <w:pPr>
              <w:widowControl/>
              <w:ind w:left="144"/>
              <w:jc w:val="right"/>
              <w:rPr>
                <w:rFonts w:eastAsia="Times New Roman" w:cs="Calibri"/>
                <w:color w:val="000000"/>
              </w:rPr>
            </w:pPr>
            <w:r w:rsidRPr="007B2DF7">
              <w:rPr>
                <w:rFonts w:eastAsia="Times New Roman" w:cs="Calibri"/>
                <w:color w:val="000000"/>
              </w:rPr>
              <w:t>4</w:t>
            </w:r>
          </w:p>
        </w:tc>
      </w:tr>
      <w:tr w:rsidR="007B2DF7" w:rsidRPr="007B2DF7" w14:paraId="36E8D9AB" w14:textId="77777777" w:rsidTr="00D7165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6AD662F0"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Operations</w:t>
            </w:r>
          </w:p>
        </w:tc>
        <w:tc>
          <w:tcPr>
            <w:tcW w:w="2880" w:type="dxa"/>
            <w:tcBorders>
              <w:top w:val="single" w:sz="4" w:space="0" w:color="auto"/>
              <w:left w:val="nil"/>
              <w:bottom w:val="single" w:sz="4" w:space="0" w:color="auto"/>
              <w:right w:val="single" w:sz="4" w:space="0" w:color="auto"/>
            </w:tcBorders>
            <w:vAlign w:val="bottom"/>
          </w:tcPr>
          <w:p w14:paraId="3D9E790A"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Project Management</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396452F" w14:textId="77777777" w:rsidR="007B2DF7" w:rsidRPr="007B2DF7" w:rsidRDefault="007B2DF7" w:rsidP="007B2DF7">
            <w:pPr>
              <w:widowControl/>
              <w:ind w:left="144"/>
              <w:jc w:val="right"/>
              <w:rPr>
                <w:rFonts w:eastAsia="Times New Roman" w:cs="Calibri"/>
                <w:color w:val="000000"/>
              </w:rPr>
            </w:pPr>
            <w:r w:rsidRPr="007B2DF7">
              <w:rPr>
                <w:rFonts w:eastAsia="Times New Roman" w:cs="Calibri"/>
                <w:color w:val="000000"/>
              </w:rPr>
              <w:t>5</w:t>
            </w:r>
          </w:p>
        </w:tc>
      </w:tr>
      <w:tr w:rsidR="007B2DF7" w:rsidRPr="007B2DF7" w14:paraId="0ED90EA1" w14:textId="77777777" w:rsidTr="00D71658">
        <w:trPr>
          <w:trHeight w:val="300"/>
        </w:trPr>
        <w:tc>
          <w:tcPr>
            <w:tcW w:w="3145"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1DF33470"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Leadership</w:t>
            </w:r>
          </w:p>
        </w:tc>
        <w:tc>
          <w:tcPr>
            <w:tcW w:w="2880" w:type="dxa"/>
            <w:tcBorders>
              <w:top w:val="single" w:sz="4" w:space="0" w:color="auto"/>
              <w:left w:val="single" w:sz="4" w:space="0" w:color="auto"/>
              <w:bottom w:val="single" w:sz="4" w:space="0" w:color="auto"/>
              <w:right w:val="single" w:sz="4" w:space="0" w:color="auto"/>
            </w:tcBorders>
            <w:shd w:val="clear" w:color="000000" w:fill="ECF1F4"/>
            <w:vAlign w:val="bottom"/>
          </w:tcPr>
          <w:p w14:paraId="162F72D3"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Effective Communication</w:t>
            </w:r>
          </w:p>
        </w:tc>
        <w:tc>
          <w:tcPr>
            <w:tcW w:w="144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3554BCBA" w14:textId="77777777" w:rsidR="007B2DF7" w:rsidRPr="007B2DF7" w:rsidRDefault="007B2DF7" w:rsidP="007B2DF7">
            <w:pPr>
              <w:widowControl/>
              <w:ind w:left="144"/>
              <w:jc w:val="right"/>
              <w:rPr>
                <w:rFonts w:eastAsia="Times New Roman" w:cs="Calibri"/>
                <w:color w:val="000000"/>
              </w:rPr>
            </w:pPr>
            <w:r w:rsidRPr="007B2DF7">
              <w:rPr>
                <w:rFonts w:eastAsia="Times New Roman" w:cs="Calibri"/>
                <w:color w:val="000000"/>
              </w:rPr>
              <w:t>6</w:t>
            </w:r>
          </w:p>
        </w:tc>
      </w:tr>
      <w:tr w:rsidR="007B2DF7" w:rsidRPr="007B2DF7" w14:paraId="799672CE" w14:textId="77777777" w:rsidTr="00D7165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3812EEE9"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Detail Oriented</w:t>
            </w:r>
          </w:p>
        </w:tc>
        <w:tc>
          <w:tcPr>
            <w:tcW w:w="2880" w:type="dxa"/>
            <w:tcBorders>
              <w:top w:val="single" w:sz="4" w:space="0" w:color="auto"/>
              <w:left w:val="nil"/>
              <w:bottom w:val="single" w:sz="4" w:space="0" w:color="auto"/>
              <w:right w:val="single" w:sz="4" w:space="0" w:color="auto"/>
            </w:tcBorders>
            <w:vAlign w:val="bottom"/>
          </w:tcPr>
          <w:p w14:paraId="496431DE"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Auditing</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3D9E798" w14:textId="77777777" w:rsidR="007B2DF7" w:rsidRPr="007B2DF7" w:rsidRDefault="007B2DF7" w:rsidP="007B2DF7">
            <w:pPr>
              <w:widowControl/>
              <w:ind w:left="144"/>
              <w:jc w:val="right"/>
              <w:rPr>
                <w:rFonts w:eastAsia="Times New Roman" w:cs="Calibri"/>
                <w:color w:val="000000"/>
              </w:rPr>
            </w:pPr>
            <w:r w:rsidRPr="007B2DF7">
              <w:rPr>
                <w:rFonts w:eastAsia="Times New Roman" w:cs="Calibri"/>
                <w:color w:val="000000"/>
              </w:rPr>
              <w:t>7</w:t>
            </w:r>
          </w:p>
        </w:tc>
      </w:tr>
      <w:tr w:rsidR="007B2DF7" w:rsidRPr="007B2DF7" w14:paraId="1C81967C" w14:textId="77777777" w:rsidTr="00D71658">
        <w:trPr>
          <w:trHeight w:val="300"/>
        </w:trPr>
        <w:tc>
          <w:tcPr>
            <w:tcW w:w="3145"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1BBF38B5"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Problem Solving</w:t>
            </w:r>
          </w:p>
        </w:tc>
        <w:tc>
          <w:tcPr>
            <w:tcW w:w="2880" w:type="dxa"/>
            <w:tcBorders>
              <w:top w:val="single" w:sz="4" w:space="0" w:color="auto"/>
              <w:left w:val="single" w:sz="4" w:space="0" w:color="auto"/>
              <w:bottom w:val="single" w:sz="4" w:space="0" w:color="auto"/>
              <w:right w:val="single" w:sz="4" w:space="0" w:color="auto"/>
            </w:tcBorders>
            <w:shd w:val="clear" w:color="000000" w:fill="ECF1F4"/>
            <w:vAlign w:val="bottom"/>
          </w:tcPr>
          <w:p w14:paraId="11EF3293"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Nursing Care</w:t>
            </w:r>
          </w:p>
        </w:tc>
        <w:tc>
          <w:tcPr>
            <w:tcW w:w="144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2073FB6F" w14:textId="77777777" w:rsidR="007B2DF7" w:rsidRPr="007B2DF7" w:rsidRDefault="007B2DF7" w:rsidP="007B2DF7">
            <w:pPr>
              <w:widowControl/>
              <w:ind w:left="144"/>
              <w:jc w:val="right"/>
              <w:rPr>
                <w:rFonts w:eastAsia="Times New Roman" w:cs="Calibri"/>
                <w:color w:val="000000"/>
              </w:rPr>
            </w:pPr>
            <w:r w:rsidRPr="007B2DF7">
              <w:rPr>
                <w:rFonts w:eastAsia="Times New Roman" w:cs="Calibri"/>
                <w:color w:val="000000"/>
              </w:rPr>
              <w:t>8</w:t>
            </w:r>
          </w:p>
        </w:tc>
      </w:tr>
      <w:tr w:rsidR="007B2DF7" w:rsidRPr="007B2DF7" w14:paraId="56E6C025" w14:textId="77777777" w:rsidTr="00D7165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3276DFA0"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Lifting Ability</w:t>
            </w:r>
          </w:p>
        </w:tc>
        <w:tc>
          <w:tcPr>
            <w:tcW w:w="2880" w:type="dxa"/>
            <w:tcBorders>
              <w:top w:val="single" w:sz="4" w:space="0" w:color="auto"/>
              <w:left w:val="nil"/>
              <w:bottom w:val="single" w:sz="4" w:space="0" w:color="auto"/>
              <w:right w:val="single" w:sz="4" w:space="0" w:color="auto"/>
            </w:tcBorders>
            <w:vAlign w:val="bottom"/>
          </w:tcPr>
          <w:p w14:paraId="156DC908"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Selling Techniques</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FC5EB75" w14:textId="77777777" w:rsidR="007B2DF7" w:rsidRPr="007B2DF7" w:rsidRDefault="007B2DF7" w:rsidP="007B2DF7">
            <w:pPr>
              <w:widowControl/>
              <w:ind w:left="144"/>
              <w:jc w:val="right"/>
              <w:rPr>
                <w:rFonts w:eastAsia="Times New Roman" w:cs="Calibri"/>
                <w:color w:val="000000"/>
              </w:rPr>
            </w:pPr>
            <w:r w:rsidRPr="007B2DF7">
              <w:rPr>
                <w:rFonts w:eastAsia="Times New Roman" w:cs="Calibri"/>
                <w:color w:val="000000"/>
              </w:rPr>
              <w:t>9</w:t>
            </w:r>
          </w:p>
        </w:tc>
      </w:tr>
      <w:tr w:rsidR="007B2DF7" w:rsidRPr="007B2DF7" w14:paraId="1777F983" w14:textId="77777777" w:rsidTr="00D71658">
        <w:trPr>
          <w:trHeight w:val="300"/>
        </w:trPr>
        <w:tc>
          <w:tcPr>
            <w:tcW w:w="3145"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6D6620B5"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Coordinating</w:t>
            </w:r>
          </w:p>
        </w:tc>
        <w:tc>
          <w:tcPr>
            <w:tcW w:w="2880" w:type="dxa"/>
            <w:tcBorders>
              <w:top w:val="single" w:sz="4" w:space="0" w:color="auto"/>
              <w:left w:val="single" w:sz="4" w:space="0" w:color="auto"/>
              <w:bottom w:val="single" w:sz="4" w:space="0" w:color="auto"/>
              <w:right w:val="single" w:sz="4" w:space="0" w:color="auto"/>
            </w:tcBorders>
            <w:shd w:val="clear" w:color="000000" w:fill="ECF1F4"/>
            <w:vAlign w:val="bottom"/>
          </w:tcPr>
          <w:p w14:paraId="0201B4B9"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Inventory Management</w:t>
            </w:r>
          </w:p>
        </w:tc>
        <w:tc>
          <w:tcPr>
            <w:tcW w:w="144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167EBF27" w14:textId="77777777" w:rsidR="007B2DF7" w:rsidRPr="007B2DF7" w:rsidRDefault="007B2DF7" w:rsidP="007B2DF7">
            <w:pPr>
              <w:widowControl/>
              <w:ind w:left="144"/>
              <w:jc w:val="right"/>
              <w:rPr>
                <w:rFonts w:eastAsia="Times New Roman" w:cs="Calibri"/>
                <w:color w:val="000000"/>
              </w:rPr>
            </w:pPr>
            <w:r w:rsidRPr="007B2DF7">
              <w:rPr>
                <w:rFonts w:eastAsia="Times New Roman" w:cs="Calibri"/>
                <w:color w:val="000000"/>
              </w:rPr>
              <w:t>10</w:t>
            </w:r>
          </w:p>
        </w:tc>
      </w:tr>
      <w:tr w:rsidR="007B2DF7" w:rsidRPr="007B2DF7" w14:paraId="5F039107" w14:textId="77777777" w:rsidTr="00D7165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70ABE5DD"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Writing</w:t>
            </w:r>
          </w:p>
        </w:tc>
        <w:tc>
          <w:tcPr>
            <w:tcW w:w="2880" w:type="dxa"/>
            <w:tcBorders>
              <w:top w:val="single" w:sz="4" w:space="0" w:color="auto"/>
              <w:left w:val="nil"/>
              <w:bottom w:val="single" w:sz="4" w:space="0" w:color="auto"/>
              <w:right w:val="single" w:sz="4" w:space="0" w:color="auto"/>
            </w:tcBorders>
            <w:vAlign w:val="bottom"/>
          </w:tcPr>
          <w:p w14:paraId="0D9E2FDF"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Medical Records</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89F36BC" w14:textId="77777777" w:rsidR="007B2DF7" w:rsidRPr="007B2DF7" w:rsidRDefault="007B2DF7" w:rsidP="007B2DF7">
            <w:pPr>
              <w:widowControl/>
              <w:ind w:left="144"/>
              <w:jc w:val="right"/>
              <w:rPr>
                <w:rFonts w:eastAsia="Times New Roman" w:cs="Calibri"/>
                <w:color w:val="000000"/>
              </w:rPr>
            </w:pPr>
            <w:r w:rsidRPr="007B2DF7">
              <w:rPr>
                <w:rFonts w:eastAsia="Times New Roman" w:cs="Calibri"/>
                <w:color w:val="000000"/>
              </w:rPr>
              <w:t>11</w:t>
            </w:r>
          </w:p>
        </w:tc>
      </w:tr>
      <w:tr w:rsidR="007B2DF7" w:rsidRPr="007B2DF7" w14:paraId="6D00DD40" w14:textId="77777777" w:rsidTr="00D71658">
        <w:trPr>
          <w:trHeight w:val="300"/>
        </w:trPr>
        <w:tc>
          <w:tcPr>
            <w:tcW w:w="3145"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26DFA55E"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Interpersonal Communications</w:t>
            </w:r>
          </w:p>
        </w:tc>
        <w:tc>
          <w:tcPr>
            <w:tcW w:w="2880" w:type="dxa"/>
            <w:tcBorders>
              <w:top w:val="single" w:sz="4" w:space="0" w:color="auto"/>
              <w:left w:val="single" w:sz="4" w:space="0" w:color="auto"/>
              <w:bottom w:val="single" w:sz="4" w:space="0" w:color="auto"/>
              <w:right w:val="single" w:sz="4" w:space="0" w:color="auto"/>
            </w:tcBorders>
            <w:shd w:val="clear" w:color="000000" w:fill="ECF1F4"/>
            <w:vAlign w:val="bottom"/>
          </w:tcPr>
          <w:p w14:paraId="6CD7C93C"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Workflow Management</w:t>
            </w:r>
          </w:p>
        </w:tc>
        <w:tc>
          <w:tcPr>
            <w:tcW w:w="144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2D4FE494" w14:textId="77777777" w:rsidR="007B2DF7" w:rsidRPr="007B2DF7" w:rsidRDefault="007B2DF7" w:rsidP="007B2DF7">
            <w:pPr>
              <w:widowControl/>
              <w:ind w:left="144"/>
              <w:jc w:val="right"/>
              <w:rPr>
                <w:rFonts w:eastAsia="Times New Roman" w:cs="Calibri"/>
                <w:color w:val="000000"/>
              </w:rPr>
            </w:pPr>
            <w:r w:rsidRPr="007B2DF7">
              <w:rPr>
                <w:rFonts w:eastAsia="Times New Roman" w:cs="Calibri"/>
                <w:color w:val="000000"/>
              </w:rPr>
              <w:t>12</w:t>
            </w:r>
          </w:p>
        </w:tc>
      </w:tr>
      <w:tr w:rsidR="007B2DF7" w:rsidRPr="007B2DF7" w14:paraId="5115775C" w14:textId="77777777" w:rsidTr="00D7165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5534D822"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Planning</w:t>
            </w:r>
          </w:p>
        </w:tc>
        <w:tc>
          <w:tcPr>
            <w:tcW w:w="2880" w:type="dxa"/>
            <w:tcBorders>
              <w:top w:val="single" w:sz="4" w:space="0" w:color="auto"/>
              <w:left w:val="nil"/>
              <w:bottom w:val="single" w:sz="4" w:space="0" w:color="auto"/>
              <w:right w:val="single" w:sz="4" w:space="0" w:color="auto"/>
            </w:tcBorders>
            <w:vAlign w:val="bottom"/>
          </w:tcPr>
          <w:p w14:paraId="6754822A"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Billing</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0128217" w14:textId="77777777" w:rsidR="007B2DF7" w:rsidRPr="007B2DF7" w:rsidRDefault="007B2DF7" w:rsidP="007B2DF7">
            <w:pPr>
              <w:widowControl/>
              <w:ind w:left="144"/>
              <w:jc w:val="right"/>
              <w:rPr>
                <w:rFonts w:eastAsia="Times New Roman" w:cs="Calibri"/>
                <w:color w:val="000000"/>
              </w:rPr>
            </w:pPr>
            <w:r w:rsidRPr="007B2DF7">
              <w:rPr>
                <w:rFonts w:eastAsia="Times New Roman" w:cs="Calibri"/>
                <w:color w:val="000000"/>
              </w:rPr>
              <w:t>13</w:t>
            </w:r>
          </w:p>
        </w:tc>
      </w:tr>
      <w:tr w:rsidR="007B2DF7" w:rsidRPr="007B2DF7" w14:paraId="6ABE6874" w14:textId="77777777" w:rsidTr="00D71658">
        <w:trPr>
          <w:trHeight w:val="300"/>
        </w:trPr>
        <w:tc>
          <w:tcPr>
            <w:tcW w:w="3145"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3F90D771"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Scheduling</w:t>
            </w:r>
          </w:p>
        </w:tc>
        <w:tc>
          <w:tcPr>
            <w:tcW w:w="2880" w:type="dxa"/>
            <w:tcBorders>
              <w:top w:val="single" w:sz="4" w:space="0" w:color="auto"/>
              <w:left w:val="single" w:sz="4" w:space="0" w:color="auto"/>
              <w:bottom w:val="single" w:sz="4" w:space="0" w:color="auto"/>
              <w:right w:val="single" w:sz="4" w:space="0" w:color="auto"/>
            </w:tcBorders>
            <w:shd w:val="clear" w:color="000000" w:fill="ECF1F4"/>
            <w:vAlign w:val="bottom"/>
          </w:tcPr>
          <w:p w14:paraId="32A5EDC8"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Product Knowledge</w:t>
            </w:r>
          </w:p>
        </w:tc>
        <w:tc>
          <w:tcPr>
            <w:tcW w:w="144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229FE26E" w14:textId="77777777" w:rsidR="007B2DF7" w:rsidRPr="007B2DF7" w:rsidRDefault="007B2DF7" w:rsidP="007B2DF7">
            <w:pPr>
              <w:widowControl/>
              <w:ind w:left="144"/>
              <w:jc w:val="right"/>
              <w:rPr>
                <w:rFonts w:eastAsia="Times New Roman" w:cs="Calibri"/>
                <w:color w:val="000000"/>
              </w:rPr>
            </w:pPr>
            <w:r w:rsidRPr="007B2DF7">
              <w:rPr>
                <w:rFonts w:eastAsia="Times New Roman" w:cs="Calibri"/>
                <w:color w:val="000000"/>
              </w:rPr>
              <w:t>14</w:t>
            </w:r>
          </w:p>
        </w:tc>
      </w:tr>
      <w:tr w:rsidR="007B2DF7" w:rsidRPr="007B2DF7" w14:paraId="73569E0C" w14:textId="77777777" w:rsidTr="00D7165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25BA29D2"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Microsoft Office</w:t>
            </w:r>
          </w:p>
        </w:tc>
        <w:tc>
          <w:tcPr>
            <w:tcW w:w="2880" w:type="dxa"/>
            <w:tcBorders>
              <w:top w:val="single" w:sz="4" w:space="0" w:color="auto"/>
              <w:left w:val="nil"/>
              <w:bottom w:val="single" w:sz="4" w:space="0" w:color="auto"/>
              <w:right w:val="single" w:sz="4" w:space="0" w:color="auto"/>
            </w:tcBorders>
            <w:vAlign w:val="bottom"/>
          </w:tcPr>
          <w:p w14:paraId="71E3248B"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Accounting</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1FDDEBC" w14:textId="77777777" w:rsidR="007B2DF7" w:rsidRPr="007B2DF7" w:rsidRDefault="007B2DF7" w:rsidP="007B2DF7">
            <w:pPr>
              <w:widowControl/>
              <w:ind w:left="144"/>
              <w:jc w:val="right"/>
              <w:rPr>
                <w:rFonts w:eastAsia="Times New Roman" w:cs="Calibri"/>
                <w:color w:val="000000"/>
              </w:rPr>
            </w:pPr>
            <w:r w:rsidRPr="007B2DF7">
              <w:rPr>
                <w:rFonts w:eastAsia="Times New Roman" w:cs="Calibri"/>
                <w:color w:val="000000"/>
              </w:rPr>
              <w:t>15</w:t>
            </w:r>
          </w:p>
        </w:tc>
      </w:tr>
      <w:tr w:rsidR="007B2DF7" w:rsidRPr="007B2DF7" w14:paraId="05A796B0" w14:textId="77777777" w:rsidTr="00D71658">
        <w:trPr>
          <w:trHeight w:val="300"/>
        </w:trPr>
        <w:tc>
          <w:tcPr>
            <w:tcW w:w="3145"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5CFA24B3"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English Language</w:t>
            </w:r>
          </w:p>
        </w:tc>
        <w:tc>
          <w:tcPr>
            <w:tcW w:w="2880" w:type="dxa"/>
            <w:tcBorders>
              <w:top w:val="single" w:sz="4" w:space="0" w:color="auto"/>
              <w:left w:val="single" w:sz="4" w:space="0" w:color="auto"/>
              <w:bottom w:val="single" w:sz="4" w:space="0" w:color="auto"/>
              <w:right w:val="single" w:sz="4" w:space="0" w:color="auto"/>
            </w:tcBorders>
            <w:shd w:val="clear" w:color="000000" w:fill="ECF1F4"/>
            <w:vAlign w:val="bottom"/>
          </w:tcPr>
          <w:p w14:paraId="035EC810"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Restaurant Operation</w:t>
            </w:r>
          </w:p>
        </w:tc>
        <w:tc>
          <w:tcPr>
            <w:tcW w:w="144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662DC9E7" w14:textId="77777777" w:rsidR="007B2DF7" w:rsidRPr="007B2DF7" w:rsidRDefault="007B2DF7" w:rsidP="007B2DF7">
            <w:pPr>
              <w:widowControl/>
              <w:ind w:left="144"/>
              <w:jc w:val="right"/>
              <w:rPr>
                <w:rFonts w:eastAsia="Times New Roman" w:cs="Calibri"/>
                <w:color w:val="000000"/>
              </w:rPr>
            </w:pPr>
            <w:r w:rsidRPr="007B2DF7">
              <w:rPr>
                <w:rFonts w:eastAsia="Times New Roman" w:cs="Calibri"/>
                <w:color w:val="000000"/>
              </w:rPr>
              <w:t>16</w:t>
            </w:r>
          </w:p>
        </w:tc>
      </w:tr>
      <w:tr w:rsidR="007B2DF7" w:rsidRPr="007B2DF7" w14:paraId="3FE64CC1" w14:textId="77777777" w:rsidTr="00D7165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094C8368"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Time Management</w:t>
            </w:r>
          </w:p>
        </w:tc>
        <w:tc>
          <w:tcPr>
            <w:tcW w:w="2880" w:type="dxa"/>
            <w:tcBorders>
              <w:top w:val="single" w:sz="4" w:space="0" w:color="auto"/>
              <w:left w:val="nil"/>
              <w:bottom w:val="single" w:sz="4" w:space="0" w:color="auto"/>
              <w:right w:val="single" w:sz="4" w:space="0" w:color="auto"/>
            </w:tcBorders>
            <w:vAlign w:val="bottom"/>
          </w:tcPr>
          <w:p w14:paraId="5759D95D"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General Mathematics</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CF4A18C" w14:textId="77777777" w:rsidR="007B2DF7" w:rsidRPr="007B2DF7" w:rsidRDefault="007B2DF7" w:rsidP="007B2DF7">
            <w:pPr>
              <w:widowControl/>
              <w:ind w:left="144"/>
              <w:jc w:val="right"/>
              <w:rPr>
                <w:rFonts w:eastAsia="Times New Roman" w:cs="Calibri"/>
                <w:color w:val="000000"/>
              </w:rPr>
            </w:pPr>
            <w:r w:rsidRPr="007B2DF7">
              <w:rPr>
                <w:rFonts w:eastAsia="Times New Roman" w:cs="Calibri"/>
                <w:color w:val="000000"/>
              </w:rPr>
              <w:t>17</w:t>
            </w:r>
          </w:p>
        </w:tc>
      </w:tr>
      <w:tr w:rsidR="007B2DF7" w:rsidRPr="007B2DF7" w14:paraId="18A48BFC" w14:textId="77777777" w:rsidTr="00D71658">
        <w:trPr>
          <w:trHeight w:val="300"/>
        </w:trPr>
        <w:tc>
          <w:tcPr>
            <w:tcW w:w="3145"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011B5A3D"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Professionalism</w:t>
            </w:r>
          </w:p>
        </w:tc>
        <w:tc>
          <w:tcPr>
            <w:tcW w:w="2880" w:type="dxa"/>
            <w:tcBorders>
              <w:top w:val="single" w:sz="4" w:space="0" w:color="auto"/>
              <w:left w:val="single" w:sz="4" w:space="0" w:color="auto"/>
              <w:bottom w:val="single" w:sz="4" w:space="0" w:color="auto"/>
              <w:right w:val="single" w:sz="4" w:space="0" w:color="auto"/>
            </w:tcBorders>
            <w:shd w:val="clear" w:color="000000" w:fill="ECF1F4"/>
            <w:vAlign w:val="bottom"/>
          </w:tcPr>
          <w:p w14:paraId="11618CA3"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Cash Register</w:t>
            </w:r>
          </w:p>
        </w:tc>
        <w:tc>
          <w:tcPr>
            <w:tcW w:w="144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665CFEB6" w14:textId="77777777" w:rsidR="007B2DF7" w:rsidRPr="007B2DF7" w:rsidRDefault="007B2DF7" w:rsidP="007B2DF7">
            <w:pPr>
              <w:widowControl/>
              <w:ind w:left="144"/>
              <w:jc w:val="right"/>
              <w:rPr>
                <w:rFonts w:eastAsia="Times New Roman" w:cs="Calibri"/>
                <w:color w:val="000000"/>
              </w:rPr>
            </w:pPr>
            <w:r w:rsidRPr="007B2DF7">
              <w:rPr>
                <w:rFonts w:eastAsia="Times New Roman" w:cs="Calibri"/>
                <w:color w:val="000000"/>
              </w:rPr>
              <w:t>18</w:t>
            </w:r>
          </w:p>
        </w:tc>
      </w:tr>
      <w:tr w:rsidR="007B2DF7" w:rsidRPr="007B2DF7" w14:paraId="7A351A74" w14:textId="77777777" w:rsidTr="00D7165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7B9B0814"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Multitasking</w:t>
            </w:r>
          </w:p>
        </w:tc>
        <w:tc>
          <w:tcPr>
            <w:tcW w:w="2880" w:type="dxa"/>
            <w:tcBorders>
              <w:top w:val="single" w:sz="4" w:space="0" w:color="auto"/>
              <w:left w:val="nil"/>
              <w:bottom w:val="single" w:sz="4" w:space="0" w:color="auto"/>
              <w:right w:val="single" w:sz="4" w:space="0" w:color="auto"/>
            </w:tcBorders>
            <w:vAlign w:val="bottom"/>
          </w:tcPr>
          <w:p w14:paraId="0591D6B0"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Acute Care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6E5D54F" w14:textId="77777777" w:rsidR="007B2DF7" w:rsidRPr="007B2DF7" w:rsidRDefault="007B2DF7" w:rsidP="007B2DF7">
            <w:pPr>
              <w:widowControl/>
              <w:ind w:left="144"/>
              <w:jc w:val="right"/>
              <w:rPr>
                <w:rFonts w:eastAsia="Times New Roman" w:cs="Calibri"/>
                <w:color w:val="000000"/>
              </w:rPr>
            </w:pPr>
            <w:r w:rsidRPr="007B2DF7">
              <w:rPr>
                <w:rFonts w:eastAsia="Times New Roman" w:cs="Calibri"/>
                <w:color w:val="000000"/>
              </w:rPr>
              <w:t>19</w:t>
            </w:r>
          </w:p>
        </w:tc>
      </w:tr>
      <w:tr w:rsidR="007B2DF7" w:rsidRPr="007B2DF7" w14:paraId="2900AD2B" w14:textId="77777777" w:rsidTr="00D71658">
        <w:trPr>
          <w:trHeight w:val="300"/>
        </w:trPr>
        <w:tc>
          <w:tcPr>
            <w:tcW w:w="3145"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6244BD6A"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Organizational Skills</w:t>
            </w:r>
          </w:p>
        </w:tc>
        <w:tc>
          <w:tcPr>
            <w:tcW w:w="2880" w:type="dxa"/>
            <w:tcBorders>
              <w:top w:val="single" w:sz="4" w:space="0" w:color="auto"/>
              <w:left w:val="single" w:sz="4" w:space="0" w:color="auto"/>
              <w:bottom w:val="single" w:sz="4" w:space="0" w:color="auto"/>
              <w:right w:val="single" w:sz="4" w:space="0" w:color="auto"/>
            </w:tcBorders>
            <w:shd w:val="clear" w:color="000000" w:fill="ECF1F4"/>
            <w:vAlign w:val="bottom"/>
          </w:tcPr>
          <w:p w14:paraId="02236D4B" w14:textId="77777777" w:rsidR="007B2DF7" w:rsidRPr="007B2DF7" w:rsidRDefault="007B2DF7" w:rsidP="007B2DF7">
            <w:pPr>
              <w:widowControl/>
              <w:ind w:left="144"/>
              <w:rPr>
                <w:rFonts w:eastAsia="Times New Roman" w:cs="Calibri"/>
                <w:color w:val="000000"/>
              </w:rPr>
            </w:pPr>
            <w:r w:rsidRPr="007B2DF7">
              <w:rPr>
                <w:rFonts w:eastAsia="Times New Roman" w:cs="Calibri"/>
                <w:color w:val="000000"/>
              </w:rPr>
              <w:t>Cash Handling</w:t>
            </w:r>
          </w:p>
        </w:tc>
        <w:tc>
          <w:tcPr>
            <w:tcW w:w="144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24248B4C" w14:textId="77777777" w:rsidR="007B2DF7" w:rsidRPr="007B2DF7" w:rsidRDefault="007B2DF7" w:rsidP="007B2DF7">
            <w:pPr>
              <w:widowControl/>
              <w:ind w:left="144"/>
              <w:jc w:val="right"/>
              <w:rPr>
                <w:rFonts w:eastAsia="Times New Roman" w:cs="Calibri"/>
                <w:color w:val="000000"/>
              </w:rPr>
            </w:pPr>
            <w:r w:rsidRPr="007B2DF7">
              <w:rPr>
                <w:rFonts w:eastAsia="Times New Roman" w:cs="Calibri"/>
                <w:color w:val="000000"/>
              </w:rPr>
              <w:t>20</w:t>
            </w:r>
          </w:p>
        </w:tc>
      </w:tr>
    </w:tbl>
    <w:p w14:paraId="1A000AD6" w14:textId="77777777" w:rsidR="007B2DF7" w:rsidRPr="007B2DF7" w:rsidRDefault="007B2DF7" w:rsidP="0048624C">
      <w:pPr>
        <w:widowControl/>
        <w:rPr>
          <w:rFonts w:eastAsia="Times New Roman" w:cstheme="minorHAnsi"/>
          <w:sz w:val="24"/>
          <w:szCs w:val="24"/>
        </w:rPr>
      </w:pPr>
      <w:r w:rsidRPr="007B2DF7">
        <w:rPr>
          <w:rFonts w:eastAsia="Times New Roman"/>
          <w:color w:val="000000" w:themeColor="text1"/>
          <w:sz w:val="24"/>
          <w:szCs w:val="24"/>
        </w:rPr>
        <w:t xml:space="preserve">Report by Employment Security Department/DATA; The Conference Board® Burning Glass® Help Wanted </w:t>
      </w:r>
      <w:proofErr w:type="spellStart"/>
      <w:r w:rsidRPr="007B2DF7">
        <w:rPr>
          <w:rFonts w:eastAsia="Times New Roman"/>
          <w:color w:val="000000" w:themeColor="text1"/>
          <w:sz w:val="24"/>
          <w:szCs w:val="24"/>
        </w:rPr>
        <w:t>OnLine</w:t>
      </w:r>
      <w:proofErr w:type="spellEnd"/>
      <w:r w:rsidRPr="007B2DF7">
        <w:rPr>
          <w:rFonts w:eastAsia="Times New Roman"/>
          <w:color w:val="000000" w:themeColor="text1"/>
          <w:sz w:val="24"/>
          <w:szCs w:val="24"/>
        </w:rPr>
        <w:t>™</w:t>
      </w:r>
    </w:p>
    <w:p w14:paraId="0EAC80C6" w14:textId="77777777" w:rsidR="007B2DF7" w:rsidRPr="007B2DF7" w:rsidRDefault="007B2DF7" w:rsidP="007B2DF7">
      <w:pPr>
        <w:widowControl/>
        <w:ind w:left="-90"/>
        <w:rPr>
          <w:rFonts w:eastAsia="Times New Roman" w:cstheme="minorHAnsi"/>
          <w:color w:val="000000" w:themeColor="text1"/>
          <w:sz w:val="24"/>
          <w:szCs w:val="24"/>
        </w:rPr>
      </w:pPr>
    </w:p>
    <w:p w14:paraId="0A536C71" w14:textId="77777777" w:rsidR="00DE70B8" w:rsidRPr="00DE70B8" w:rsidRDefault="00DE70B8" w:rsidP="00F869F7">
      <w:pPr>
        <w:widowControl/>
        <w:rPr>
          <w:rFonts w:eastAsia="Times New Roman" w:cstheme="minorHAnsi"/>
          <w:b/>
          <w:color w:val="0563C1" w:themeColor="hyperlink"/>
          <w:sz w:val="12"/>
          <w:szCs w:val="12"/>
          <w:u w:val="single"/>
        </w:rPr>
      </w:pPr>
    </w:p>
    <w:p w14:paraId="5909A69E" w14:textId="77777777" w:rsidR="004F0DEE" w:rsidRPr="00DE70B8" w:rsidRDefault="004F0DEE" w:rsidP="00F869F7">
      <w:pPr>
        <w:rPr>
          <w:rFonts w:cstheme="minorHAnsi"/>
          <w:bCs/>
          <w:color w:val="000000"/>
          <w:sz w:val="12"/>
          <w:szCs w:val="12"/>
        </w:rPr>
      </w:pPr>
    </w:p>
    <w:p w14:paraId="06827B1F" w14:textId="77777777" w:rsidR="003F65B2" w:rsidRPr="00256531" w:rsidRDefault="003F65B2" w:rsidP="003F65B2">
      <w:pPr>
        <w:widowControl/>
        <w:rPr>
          <w:rFonts w:eastAsia="Times New Roman" w:cstheme="minorHAnsi"/>
          <w:i/>
          <w:sz w:val="25"/>
          <w:szCs w:val="25"/>
        </w:rPr>
      </w:pPr>
      <w:r w:rsidRPr="00577B95">
        <w:rPr>
          <w:rFonts w:eastAsia="Times New Roman" w:cstheme="minorHAnsi"/>
          <w:b/>
          <w:color w:val="000000" w:themeColor="text1"/>
          <w:sz w:val="25"/>
          <w:szCs w:val="25"/>
        </w:rPr>
        <w:t xml:space="preserve">Funding Eligibility: </w:t>
      </w:r>
      <w:r w:rsidRPr="00577B95">
        <w:rPr>
          <w:rFonts w:eastAsia="Times New Roman" w:cstheme="minorHAnsi"/>
          <w:b/>
          <w:i/>
          <w:sz w:val="25"/>
          <w:szCs w:val="25"/>
        </w:rPr>
        <w:t>Start Next Quarter</w:t>
      </w:r>
      <w:r w:rsidRPr="00577B95">
        <w:rPr>
          <w:rFonts w:eastAsia="Times New Roman" w:cstheme="minorHAnsi"/>
          <w:i/>
          <w:sz w:val="25"/>
          <w:szCs w:val="25"/>
        </w:rPr>
        <w:t xml:space="preserve"> </w:t>
      </w:r>
      <w:hyperlink r:id="rId16" w:tooltip="Start Next Quarter" w:history="1">
        <w:r w:rsidRPr="00AD389F">
          <w:rPr>
            <w:rFonts w:eastAsia="Times New Roman" w:cstheme="minorHAnsi"/>
            <w:i/>
            <w:color w:val="0070C0"/>
            <w:sz w:val="25"/>
            <w:szCs w:val="25"/>
            <w:u w:val="single"/>
          </w:rPr>
          <w:t>www.startnextquarter.org</w:t>
        </w:r>
      </w:hyperlink>
      <w:r w:rsidRPr="00577B95">
        <w:rPr>
          <w:rFonts w:eastAsia="Times New Roman" w:cstheme="minorHAnsi"/>
          <w:i/>
          <w:color w:val="002060"/>
          <w:sz w:val="25"/>
          <w:szCs w:val="25"/>
        </w:rPr>
        <w:t xml:space="preserve">, </w:t>
      </w:r>
      <w:r w:rsidRPr="00577B95">
        <w:rPr>
          <w:rFonts w:eastAsia="Times New Roman" w:cstheme="minorHAnsi"/>
          <w:i/>
          <w:sz w:val="25"/>
          <w:szCs w:val="25"/>
        </w:rPr>
        <w:t xml:space="preserve">is a quick survey that identifies possible funding sources for degrees or certificates. </w:t>
      </w:r>
    </w:p>
    <w:p w14:paraId="56B9FDB2" w14:textId="77777777" w:rsidR="003F65B2" w:rsidRPr="00DE70B8" w:rsidRDefault="003F65B2" w:rsidP="003F65B2">
      <w:pPr>
        <w:widowControl/>
        <w:rPr>
          <w:rFonts w:eastAsia="Times New Roman" w:cstheme="minorHAnsi"/>
          <w:b/>
          <w:color w:val="0563C1" w:themeColor="hyperlink"/>
          <w:sz w:val="12"/>
          <w:szCs w:val="12"/>
          <w:u w:val="single"/>
        </w:rPr>
      </w:pPr>
    </w:p>
    <w:p w14:paraId="384680AA" w14:textId="77777777" w:rsidR="003F65B2" w:rsidRPr="00577B95" w:rsidRDefault="003F65B2" w:rsidP="003F65B2">
      <w:pPr>
        <w:widowControl/>
        <w:rPr>
          <w:rFonts w:eastAsia="Times New Roman" w:cstheme="minorHAnsi"/>
          <w:i/>
          <w:color w:val="0070C0"/>
          <w:sz w:val="25"/>
          <w:szCs w:val="25"/>
        </w:rPr>
      </w:pPr>
      <w:r w:rsidRPr="00577B95">
        <w:rPr>
          <w:rFonts w:eastAsia="Times New Roman" w:cstheme="minorHAnsi"/>
          <w:b/>
          <w:color w:val="000000" w:themeColor="text1"/>
          <w:sz w:val="25"/>
          <w:szCs w:val="25"/>
        </w:rPr>
        <w:t xml:space="preserve">Jobs, Work Study, &amp; Internships: </w:t>
      </w:r>
      <w:hyperlink r:id="rId17" w:history="1">
        <w:r w:rsidRPr="00AD389F">
          <w:rPr>
            <w:rFonts w:eastAsia="Times New Roman" w:cstheme="minorHAnsi"/>
            <w:i/>
            <w:color w:val="0070C0"/>
            <w:sz w:val="25"/>
            <w:szCs w:val="25"/>
            <w:u w:val="single"/>
          </w:rPr>
          <w:t>https://pierce.joinhandshake.com</w:t>
        </w:r>
      </w:hyperlink>
    </w:p>
    <w:p w14:paraId="03C2BBEC" w14:textId="77777777" w:rsidR="003F65B2" w:rsidRPr="00DE70B8" w:rsidRDefault="003F65B2" w:rsidP="003F65B2">
      <w:pPr>
        <w:rPr>
          <w:rFonts w:cstheme="minorHAnsi"/>
          <w:bCs/>
          <w:color w:val="000000"/>
          <w:sz w:val="12"/>
          <w:szCs w:val="12"/>
        </w:rPr>
      </w:pPr>
    </w:p>
    <w:p w14:paraId="60B00F1F" w14:textId="77777777" w:rsidR="003F65B2" w:rsidRPr="00256531" w:rsidRDefault="003F65B2" w:rsidP="003F65B2">
      <w:pPr>
        <w:rPr>
          <w:rStyle w:val="Hyperlink"/>
          <w:rFonts w:eastAsiaTheme="majorEastAsia" w:cstheme="minorHAnsi"/>
          <w:b/>
          <w:i/>
          <w:iCs/>
          <w:color w:val="auto"/>
          <w:sz w:val="25"/>
          <w:szCs w:val="25"/>
        </w:rPr>
      </w:pPr>
      <w:r w:rsidRPr="00256531">
        <w:rPr>
          <w:rFonts w:cstheme="minorHAnsi"/>
          <w:b/>
          <w:bCs/>
          <w:color w:val="000000"/>
          <w:sz w:val="25"/>
          <w:szCs w:val="25"/>
        </w:rPr>
        <w:t>Need Help?</w:t>
      </w:r>
      <w:r w:rsidRPr="00256531">
        <w:rPr>
          <w:rFonts w:cstheme="minorHAnsi"/>
          <w:bCs/>
          <w:color w:val="000000"/>
          <w:sz w:val="25"/>
          <w:szCs w:val="25"/>
        </w:rPr>
        <w:t xml:space="preserve"> </w:t>
      </w:r>
      <w:r w:rsidRPr="00256531">
        <w:rPr>
          <w:rFonts w:cstheme="minorHAnsi"/>
          <w:bCs/>
          <w:noProof/>
          <w:color w:val="000000"/>
          <w:sz w:val="25"/>
          <w:szCs w:val="25"/>
        </w:rPr>
        <w:drawing>
          <wp:inline distT="0" distB="0" distL="0" distR="0" wp14:anchorId="42A5D187" wp14:editId="6E640BFF">
            <wp:extent cx="152400" cy="148531"/>
            <wp:effectExtent l="0" t="0" r="0" b="4445"/>
            <wp:docPr id="2" name="Picture 2"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 mark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2614" cy="168231"/>
                    </a:xfrm>
                    <a:prstGeom prst="rect">
                      <a:avLst/>
                    </a:prstGeom>
                    <a:noFill/>
                    <a:ln>
                      <a:noFill/>
                    </a:ln>
                  </pic:spPr>
                </pic:pic>
              </a:graphicData>
            </a:graphic>
          </wp:inline>
        </w:drawing>
      </w:r>
      <w:r w:rsidRPr="00256531">
        <w:rPr>
          <w:rFonts w:cstheme="minorHAnsi"/>
          <w:bCs/>
          <w:color w:val="000000"/>
          <w:sz w:val="25"/>
          <w:szCs w:val="25"/>
        </w:rPr>
        <w:t xml:space="preserve"> Find campus and community resources online through the </w:t>
      </w:r>
      <w:r w:rsidRPr="00256531">
        <w:rPr>
          <w:rFonts w:cstheme="minorHAnsi"/>
          <w:sz w:val="25"/>
          <w:szCs w:val="25"/>
        </w:rPr>
        <w:t>Pierce Advocacy and Resource Connections</w:t>
      </w:r>
      <w:r w:rsidRPr="00256531">
        <w:rPr>
          <w:rFonts w:cstheme="minorHAnsi"/>
          <w:bCs/>
          <w:sz w:val="25"/>
          <w:szCs w:val="25"/>
        </w:rPr>
        <w:t xml:space="preserve"> (PARC) website:</w:t>
      </w:r>
      <w:r w:rsidRPr="00256531">
        <w:rPr>
          <w:rStyle w:val="Hyperlink"/>
          <w:rFonts w:cstheme="minorHAnsi"/>
          <w:sz w:val="25"/>
          <w:szCs w:val="25"/>
        </w:rPr>
        <w:t xml:space="preserve"> </w:t>
      </w:r>
      <w:hyperlink r:id="rId19" w:history="1">
        <w:r w:rsidRPr="00256531">
          <w:rPr>
            <w:rStyle w:val="Hyperlink"/>
            <w:rFonts w:cstheme="minorHAnsi"/>
            <w:sz w:val="25"/>
            <w:szCs w:val="25"/>
          </w:rPr>
          <w:t>https://www.pierce.ctc.edu/help</w:t>
        </w:r>
      </w:hyperlink>
      <w:r w:rsidRPr="00256531">
        <w:rPr>
          <w:rStyle w:val="Hyperlink"/>
          <w:rFonts w:cstheme="minorHAnsi"/>
          <w:sz w:val="25"/>
          <w:szCs w:val="25"/>
        </w:rPr>
        <w:t xml:space="preserve">  </w:t>
      </w:r>
      <w:r w:rsidRPr="00256531">
        <w:rPr>
          <w:rFonts w:cstheme="minorHAnsi"/>
          <w:bCs/>
          <w:color w:val="000000"/>
          <w:sz w:val="25"/>
          <w:szCs w:val="25"/>
        </w:rPr>
        <w:t xml:space="preserve">This resource is open to all students, alumni, staff, faculty, and community members.  </w:t>
      </w:r>
      <w:r w:rsidRPr="00256531">
        <w:rPr>
          <w:rFonts w:eastAsiaTheme="majorEastAsia" w:cstheme="minorHAnsi"/>
          <w:b/>
          <w:i/>
          <w:iCs/>
          <w:sz w:val="25"/>
          <w:szCs w:val="25"/>
        </w:rPr>
        <w:t xml:space="preserve">Have a question? Email us at </w:t>
      </w:r>
      <w:hyperlink r:id="rId20" w:tooltip="Job and Career Connections email" w:history="1">
        <w:r w:rsidRPr="00256531">
          <w:rPr>
            <w:rStyle w:val="Hyperlink"/>
            <w:rFonts w:eastAsiaTheme="majorEastAsia" w:cstheme="minorHAnsi"/>
            <w:b/>
            <w:i/>
            <w:iCs/>
            <w:color w:val="auto"/>
            <w:sz w:val="25"/>
            <w:szCs w:val="25"/>
          </w:rPr>
          <w:t>JCC@pierce.ctc.edu</w:t>
        </w:r>
      </w:hyperlink>
    </w:p>
    <w:p w14:paraId="5D40EF8D" w14:textId="77777777" w:rsidR="003F65B2" w:rsidRPr="00C05AD1" w:rsidRDefault="003F65B2" w:rsidP="003F65B2">
      <w:pPr>
        <w:rPr>
          <w:rFonts w:cstheme="minorHAnsi"/>
          <w:b/>
          <w:sz w:val="32"/>
          <w:szCs w:val="32"/>
        </w:rPr>
      </w:pPr>
    </w:p>
    <w:p w14:paraId="1F32E584" w14:textId="77777777" w:rsidR="003F65B2" w:rsidRPr="00256531" w:rsidRDefault="003F65B2" w:rsidP="003F65B2">
      <w:pPr>
        <w:spacing w:line="280" w:lineRule="exact"/>
        <w:rPr>
          <w:rFonts w:cstheme="minorHAnsi"/>
          <w:sz w:val="25"/>
          <w:szCs w:val="25"/>
        </w:rPr>
      </w:pPr>
      <w:r w:rsidRPr="00256531">
        <w:rPr>
          <w:rFonts w:cstheme="minorHAnsi"/>
          <w:b/>
          <w:sz w:val="25"/>
          <w:szCs w:val="25"/>
        </w:rPr>
        <w:t xml:space="preserve">FS (Fort Steilacoom) </w:t>
      </w:r>
      <w:r w:rsidRPr="00256531">
        <w:rPr>
          <w:rFonts w:cstheme="minorHAnsi"/>
          <w:spacing w:val="-1"/>
          <w:sz w:val="25"/>
          <w:szCs w:val="25"/>
        </w:rPr>
        <w:t>Welcome</w:t>
      </w:r>
      <w:r w:rsidRPr="00256531">
        <w:rPr>
          <w:rFonts w:cstheme="minorHAnsi"/>
          <w:spacing w:val="-2"/>
          <w:sz w:val="25"/>
          <w:szCs w:val="25"/>
        </w:rPr>
        <w:t xml:space="preserve"> </w:t>
      </w:r>
      <w:r w:rsidRPr="00256531">
        <w:rPr>
          <w:rFonts w:cstheme="minorHAnsi"/>
          <w:sz w:val="25"/>
          <w:szCs w:val="25"/>
        </w:rPr>
        <w:t xml:space="preserve">Center, </w:t>
      </w:r>
      <w:r w:rsidRPr="00256531">
        <w:rPr>
          <w:rFonts w:cstheme="minorHAnsi"/>
          <w:spacing w:val="-1"/>
          <w:sz w:val="25"/>
          <w:szCs w:val="25"/>
        </w:rPr>
        <w:t xml:space="preserve">Cascade </w:t>
      </w:r>
      <w:r w:rsidRPr="00256531">
        <w:rPr>
          <w:rFonts w:cstheme="minorHAnsi"/>
          <w:sz w:val="25"/>
          <w:szCs w:val="25"/>
        </w:rPr>
        <w:t>bldg. 3</w:t>
      </w:r>
      <w:proofErr w:type="spellStart"/>
      <w:r w:rsidRPr="00256531">
        <w:rPr>
          <w:rFonts w:cstheme="minorHAnsi"/>
          <w:position w:val="9"/>
          <w:sz w:val="25"/>
          <w:szCs w:val="25"/>
        </w:rPr>
        <w:t>rd</w:t>
      </w:r>
      <w:proofErr w:type="spellEnd"/>
      <w:r w:rsidRPr="00256531">
        <w:rPr>
          <w:rFonts w:cstheme="minorHAnsi"/>
          <w:spacing w:val="21"/>
          <w:position w:val="9"/>
          <w:sz w:val="25"/>
          <w:szCs w:val="25"/>
        </w:rPr>
        <w:t xml:space="preserve"> </w:t>
      </w:r>
      <w:r w:rsidRPr="00256531">
        <w:rPr>
          <w:rFonts w:cstheme="minorHAnsi"/>
          <w:sz w:val="25"/>
          <w:szCs w:val="25"/>
        </w:rPr>
        <w:t>fl.</w:t>
      </w:r>
    </w:p>
    <w:p w14:paraId="7E9BC500" w14:textId="77777777" w:rsidR="003F65B2" w:rsidRPr="00256531" w:rsidRDefault="003F65B2" w:rsidP="003F65B2">
      <w:pPr>
        <w:spacing w:before="51"/>
        <w:rPr>
          <w:rFonts w:cstheme="minorHAnsi"/>
          <w:sz w:val="25"/>
          <w:szCs w:val="25"/>
        </w:rPr>
      </w:pPr>
      <w:r w:rsidRPr="00256531">
        <w:rPr>
          <w:rFonts w:cstheme="minorHAnsi"/>
          <w:b/>
          <w:sz w:val="25"/>
          <w:szCs w:val="25"/>
        </w:rPr>
        <w:t>PY</w:t>
      </w:r>
      <w:r w:rsidRPr="00256531">
        <w:rPr>
          <w:rFonts w:cstheme="minorHAnsi"/>
          <w:b/>
          <w:spacing w:val="1"/>
          <w:sz w:val="25"/>
          <w:szCs w:val="25"/>
        </w:rPr>
        <w:t xml:space="preserve"> </w:t>
      </w:r>
      <w:r w:rsidRPr="00256531">
        <w:rPr>
          <w:rFonts w:cstheme="minorHAnsi"/>
          <w:b/>
          <w:spacing w:val="-1"/>
          <w:sz w:val="25"/>
          <w:szCs w:val="25"/>
        </w:rPr>
        <w:t>(Puyallup)</w:t>
      </w:r>
      <w:r w:rsidRPr="00256531">
        <w:rPr>
          <w:rFonts w:cstheme="minorHAnsi"/>
          <w:spacing w:val="-1"/>
          <w:sz w:val="25"/>
          <w:szCs w:val="25"/>
        </w:rPr>
        <w:t xml:space="preserve"> </w:t>
      </w:r>
      <w:r w:rsidRPr="00256531">
        <w:rPr>
          <w:rFonts w:cstheme="minorHAnsi"/>
          <w:sz w:val="25"/>
          <w:szCs w:val="25"/>
        </w:rPr>
        <w:t xml:space="preserve">Student </w:t>
      </w:r>
      <w:r w:rsidRPr="00256531">
        <w:rPr>
          <w:rFonts w:cstheme="minorHAnsi"/>
          <w:spacing w:val="-1"/>
          <w:sz w:val="25"/>
          <w:szCs w:val="25"/>
        </w:rPr>
        <w:t>Success</w:t>
      </w:r>
      <w:r w:rsidRPr="00256531">
        <w:rPr>
          <w:rFonts w:cstheme="minorHAnsi"/>
          <w:spacing w:val="1"/>
          <w:sz w:val="25"/>
          <w:szCs w:val="25"/>
        </w:rPr>
        <w:t xml:space="preserve"> </w:t>
      </w:r>
      <w:r w:rsidRPr="00256531">
        <w:rPr>
          <w:rFonts w:cstheme="minorHAnsi"/>
          <w:sz w:val="25"/>
          <w:szCs w:val="25"/>
        </w:rPr>
        <w:t xml:space="preserve">Center, </w:t>
      </w:r>
      <w:r w:rsidRPr="00256531">
        <w:rPr>
          <w:rFonts w:cstheme="minorHAnsi"/>
          <w:spacing w:val="-1"/>
          <w:sz w:val="25"/>
          <w:szCs w:val="25"/>
        </w:rPr>
        <w:t>Gaspard</w:t>
      </w:r>
      <w:r w:rsidRPr="00256531">
        <w:rPr>
          <w:rFonts w:cstheme="minorHAnsi"/>
          <w:spacing w:val="1"/>
          <w:sz w:val="25"/>
          <w:szCs w:val="25"/>
        </w:rPr>
        <w:t xml:space="preserve"> </w:t>
      </w:r>
      <w:r w:rsidRPr="00256531">
        <w:rPr>
          <w:rFonts w:cstheme="minorHAnsi"/>
          <w:spacing w:val="-1"/>
          <w:sz w:val="25"/>
          <w:szCs w:val="25"/>
        </w:rPr>
        <w:t>Administration</w:t>
      </w:r>
      <w:r w:rsidRPr="00256531">
        <w:rPr>
          <w:rFonts w:cstheme="minorHAnsi"/>
          <w:sz w:val="25"/>
          <w:szCs w:val="25"/>
        </w:rPr>
        <w:t xml:space="preserve"> bldg., ADM 106</w:t>
      </w:r>
    </w:p>
    <w:p w14:paraId="38E19F37" w14:textId="3AA4E651" w:rsidR="003F65B2" w:rsidRDefault="003F65B2" w:rsidP="003F65B2">
      <w:pPr>
        <w:rPr>
          <w:rFonts w:cstheme="minorHAnsi"/>
          <w:i/>
          <w:sz w:val="25"/>
          <w:szCs w:val="25"/>
          <w:u w:val="single"/>
        </w:rPr>
      </w:pPr>
      <w:r w:rsidRPr="00256531">
        <w:rPr>
          <w:rFonts w:cstheme="minorHAnsi"/>
          <w:i/>
          <w:sz w:val="25"/>
          <w:szCs w:val="25"/>
          <w:u w:val="single"/>
        </w:rPr>
        <w:t xml:space="preserve">In-person and remote service available Monday – Friday from 8am to 11am for </w:t>
      </w:r>
      <w:r w:rsidR="002B3879">
        <w:rPr>
          <w:rFonts w:cstheme="minorHAnsi"/>
          <w:i/>
          <w:sz w:val="25"/>
          <w:szCs w:val="25"/>
          <w:u w:val="single"/>
        </w:rPr>
        <w:t>drop</w:t>
      </w:r>
      <w:r w:rsidRPr="00256531">
        <w:rPr>
          <w:rFonts w:cstheme="minorHAnsi"/>
          <w:i/>
          <w:sz w:val="25"/>
          <w:szCs w:val="25"/>
          <w:u w:val="single"/>
        </w:rPr>
        <w:t>-ins or afternoon by appointment.</w:t>
      </w:r>
    </w:p>
    <w:p w14:paraId="75F482AF" w14:textId="77777777" w:rsidR="00D71658" w:rsidRPr="00256531" w:rsidRDefault="00D71658" w:rsidP="003F65B2">
      <w:pPr>
        <w:rPr>
          <w:rFonts w:cstheme="minorHAnsi"/>
          <w:i/>
          <w:sz w:val="25"/>
          <w:szCs w:val="25"/>
          <w:u w:val="single"/>
        </w:rPr>
      </w:pPr>
    </w:p>
    <w:p w14:paraId="4AE5736B" w14:textId="77777777" w:rsidR="0091078A" w:rsidRPr="00A22CFE" w:rsidRDefault="007037B2" w:rsidP="00F869F7">
      <w:pPr>
        <w:pStyle w:val="Heading2"/>
        <w:spacing w:before="0"/>
        <w:ind w:left="0"/>
        <w:rPr>
          <w:rFonts w:asciiTheme="minorHAnsi" w:hAnsiTheme="minorHAnsi" w:cstheme="minorHAnsi"/>
          <w:sz w:val="36"/>
          <w:szCs w:val="36"/>
        </w:rPr>
      </w:pPr>
      <w:r w:rsidRPr="00A22CFE">
        <w:rPr>
          <w:rFonts w:asciiTheme="minorHAnsi" w:hAnsiTheme="minorHAnsi" w:cstheme="minorHAnsi"/>
          <w:color w:val="000000"/>
          <w:sz w:val="36"/>
          <w:szCs w:val="36"/>
          <w:lang w:val="en"/>
        </w:rPr>
        <w:t>Work</w:t>
      </w:r>
      <w:r w:rsidR="0091078A" w:rsidRPr="00A22CFE">
        <w:rPr>
          <w:rFonts w:asciiTheme="minorHAnsi" w:hAnsiTheme="minorHAnsi" w:cstheme="minorHAnsi"/>
          <w:sz w:val="36"/>
          <w:szCs w:val="36"/>
        </w:rPr>
        <w:t>force</w:t>
      </w:r>
      <w:r w:rsidR="0091078A" w:rsidRPr="00A22CFE">
        <w:rPr>
          <w:rFonts w:asciiTheme="minorHAnsi" w:hAnsiTheme="minorHAnsi" w:cstheme="minorHAnsi"/>
          <w:spacing w:val="-18"/>
          <w:sz w:val="36"/>
          <w:szCs w:val="36"/>
        </w:rPr>
        <w:t xml:space="preserve"> </w:t>
      </w:r>
      <w:r w:rsidR="0091078A" w:rsidRPr="00A22CFE">
        <w:rPr>
          <w:rFonts w:asciiTheme="minorHAnsi" w:hAnsiTheme="minorHAnsi" w:cstheme="minorHAnsi"/>
          <w:sz w:val="36"/>
          <w:szCs w:val="36"/>
        </w:rPr>
        <w:t>Staff</w:t>
      </w:r>
      <w:r w:rsidR="0091078A" w:rsidRPr="00A22CFE">
        <w:rPr>
          <w:rFonts w:asciiTheme="minorHAnsi" w:hAnsiTheme="minorHAnsi" w:cstheme="minorHAnsi"/>
          <w:spacing w:val="-17"/>
          <w:sz w:val="36"/>
          <w:szCs w:val="36"/>
        </w:rPr>
        <w:t xml:space="preserve"> </w:t>
      </w:r>
      <w:r w:rsidR="0091078A" w:rsidRPr="00A22CFE">
        <w:rPr>
          <w:rFonts w:asciiTheme="minorHAnsi" w:hAnsiTheme="minorHAnsi" w:cstheme="minorHAnsi"/>
          <w:sz w:val="36"/>
          <w:szCs w:val="36"/>
        </w:rPr>
        <w:t>Directory</w:t>
      </w:r>
    </w:p>
    <w:p w14:paraId="5F899BFF" w14:textId="77777777" w:rsidR="00761A8E" w:rsidRPr="00256531" w:rsidRDefault="0091078A" w:rsidP="00F869F7">
      <w:pPr>
        <w:spacing w:line="300" w:lineRule="auto"/>
        <w:contextualSpacing/>
        <w:rPr>
          <w:rFonts w:cstheme="minorHAnsi"/>
          <w:i/>
          <w:color w:val="A51D36"/>
          <w:sz w:val="24"/>
          <w:szCs w:val="24"/>
          <w:u w:val="single"/>
        </w:rPr>
      </w:pPr>
      <w:r w:rsidRPr="00256531">
        <w:rPr>
          <w:rFonts w:cstheme="minorHAnsi"/>
          <w:b/>
          <w:i/>
          <w:sz w:val="24"/>
          <w:szCs w:val="24"/>
        </w:rPr>
        <w:t>Diana Baker</w:t>
      </w:r>
      <w:r w:rsidRPr="00256531">
        <w:rPr>
          <w:rFonts w:cstheme="minorHAnsi"/>
          <w:i/>
          <w:sz w:val="24"/>
          <w:szCs w:val="24"/>
        </w:rPr>
        <w:t>, Job &amp;</w:t>
      </w:r>
      <w:r w:rsidRPr="00256531">
        <w:rPr>
          <w:rFonts w:cstheme="minorHAnsi"/>
          <w:i/>
          <w:spacing w:val="-6"/>
          <w:sz w:val="24"/>
          <w:szCs w:val="24"/>
        </w:rPr>
        <w:t xml:space="preserve"> </w:t>
      </w:r>
      <w:r w:rsidRPr="00256531">
        <w:rPr>
          <w:rFonts w:cstheme="minorHAnsi"/>
          <w:i/>
          <w:sz w:val="24"/>
          <w:szCs w:val="24"/>
        </w:rPr>
        <w:t>Career</w:t>
      </w:r>
      <w:r w:rsidRPr="00256531">
        <w:rPr>
          <w:rFonts w:cstheme="minorHAnsi"/>
          <w:i/>
          <w:spacing w:val="22"/>
          <w:sz w:val="24"/>
          <w:szCs w:val="24"/>
        </w:rPr>
        <w:t xml:space="preserve"> </w:t>
      </w:r>
      <w:r w:rsidRPr="00256531">
        <w:rPr>
          <w:rFonts w:cstheme="minorHAnsi"/>
          <w:i/>
          <w:spacing w:val="-1"/>
          <w:sz w:val="24"/>
          <w:szCs w:val="24"/>
        </w:rPr>
        <w:t>Connections/Worker</w:t>
      </w:r>
      <w:r w:rsidRPr="00256531">
        <w:rPr>
          <w:rFonts w:cstheme="minorHAnsi"/>
          <w:i/>
          <w:sz w:val="24"/>
          <w:szCs w:val="24"/>
        </w:rPr>
        <w:t xml:space="preserve"> </w:t>
      </w:r>
      <w:r w:rsidRPr="00256531">
        <w:rPr>
          <w:rFonts w:cstheme="minorHAnsi"/>
          <w:i/>
          <w:spacing w:val="-1"/>
          <w:sz w:val="24"/>
          <w:szCs w:val="24"/>
        </w:rPr>
        <w:t>Retraining</w:t>
      </w:r>
      <w:r w:rsidRPr="00256531">
        <w:rPr>
          <w:rFonts w:cstheme="minorHAnsi"/>
          <w:i/>
          <w:spacing w:val="-3"/>
          <w:sz w:val="24"/>
          <w:szCs w:val="24"/>
        </w:rPr>
        <w:t xml:space="preserve"> </w:t>
      </w:r>
      <w:r w:rsidRPr="00256531">
        <w:rPr>
          <w:rFonts w:cstheme="minorHAnsi"/>
          <w:i/>
          <w:spacing w:val="-1"/>
          <w:sz w:val="24"/>
          <w:szCs w:val="24"/>
        </w:rPr>
        <w:t>Manager</w:t>
      </w:r>
      <w:r w:rsidR="001B24B6" w:rsidRPr="00256531">
        <w:rPr>
          <w:rFonts w:cstheme="minorHAnsi"/>
          <w:i/>
          <w:spacing w:val="-1"/>
          <w:sz w:val="24"/>
          <w:szCs w:val="24"/>
        </w:rPr>
        <w:t xml:space="preserve"> </w:t>
      </w:r>
      <w:hyperlink r:id="rId21" w:history="1">
        <w:r w:rsidR="00C63BFA" w:rsidRPr="00256531">
          <w:rPr>
            <w:rStyle w:val="Hyperlink"/>
            <w:rFonts w:cstheme="minorHAnsi"/>
            <w:i/>
            <w:color w:val="0070C0"/>
            <w:sz w:val="24"/>
            <w:szCs w:val="24"/>
          </w:rPr>
          <w:t>dbaker@pierce.ctc.edu</w:t>
        </w:r>
      </w:hyperlink>
      <w:r w:rsidR="00EB74B0" w:rsidRPr="00256531">
        <w:rPr>
          <w:rStyle w:val="Hyperlink"/>
          <w:rFonts w:cstheme="minorHAnsi"/>
          <w:i/>
          <w:color w:val="A51D36"/>
          <w:sz w:val="24"/>
          <w:szCs w:val="24"/>
        </w:rPr>
        <w:t xml:space="preserve"> </w:t>
      </w:r>
      <w:r w:rsidR="00074C56" w:rsidRPr="00256531">
        <w:rPr>
          <w:rFonts w:cstheme="minorHAnsi"/>
          <w:i/>
          <w:spacing w:val="-1"/>
          <w:sz w:val="24"/>
          <w:szCs w:val="24"/>
        </w:rPr>
        <w:t xml:space="preserve"> </w:t>
      </w:r>
      <w:r w:rsidRPr="00256531">
        <w:rPr>
          <w:rFonts w:cstheme="minorHAnsi"/>
          <w:i/>
          <w:spacing w:val="-1"/>
          <w:sz w:val="24"/>
          <w:szCs w:val="24"/>
        </w:rPr>
        <w:t>253-912-3641</w:t>
      </w:r>
    </w:p>
    <w:p w14:paraId="3D327475" w14:textId="77777777" w:rsidR="00A138E0" w:rsidRDefault="00A138E0" w:rsidP="00F869F7">
      <w:pPr>
        <w:spacing w:line="300" w:lineRule="auto"/>
        <w:contextualSpacing/>
        <w:rPr>
          <w:rFonts w:cstheme="minorHAnsi"/>
          <w:i/>
          <w:spacing w:val="-1"/>
          <w:sz w:val="24"/>
          <w:szCs w:val="24"/>
        </w:rPr>
      </w:pPr>
      <w:r w:rsidRPr="00256531">
        <w:rPr>
          <w:rFonts w:cstheme="minorHAnsi"/>
          <w:b/>
          <w:i/>
          <w:sz w:val="24"/>
          <w:szCs w:val="24"/>
        </w:rPr>
        <w:t>Adriana Tsapralis</w:t>
      </w:r>
      <w:r w:rsidRPr="00256531">
        <w:rPr>
          <w:rFonts w:cstheme="minorHAnsi"/>
          <w:i/>
          <w:spacing w:val="-1"/>
          <w:sz w:val="24"/>
          <w:szCs w:val="24"/>
        </w:rPr>
        <w:t>,</w:t>
      </w:r>
      <w:r w:rsidRPr="00256531">
        <w:rPr>
          <w:rFonts w:cstheme="minorHAnsi"/>
          <w:i/>
          <w:sz w:val="24"/>
          <w:szCs w:val="24"/>
        </w:rPr>
        <w:t xml:space="preserve"> </w:t>
      </w:r>
      <w:r w:rsidR="006314D6" w:rsidRPr="00256531">
        <w:rPr>
          <w:rFonts w:cstheme="minorHAnsi"/>
          <w:i/>
          <w:sz w:val="24"/>
          <w:szCs w:val="24"/>
        </w:rPr>
        <w:t>BFET/WorkFirst Manager</w:t>
      </w:r>
      <w:r w:rsidRPr="00256531">
        <w:rPr>
          <w:rFonts w:cstheme="minorHAnsi"/>
          <w:i/>
          <w:spacing w:val="-1"/>
          <w:sz w:val="24"/>
          <w:szCs w:val="24"/>
        </w:rPr>
        <w:t xml:space="preserve"> </w:t>
      </w:r>
      <w:hyperlink r:id="rId22" w:history="1">
        <w:r w:rsidRPr="00256531">
          <w:rPr>
            <w:rStyle w:val="Hyperlink"/>
            <w:rFonts w:cstheme="minorHAnsi"/>
            <w:i/>
            <w:spacing w:val="-1"/>
            <w:sz w:val="24"/>
            <w:szCs w:val="24"/>
          </w:rPr>
          <w:t>atsapralis@pierce.ctc.edu</w:t>
        </w:r>
      </w:hyperlink>
      <w:r w:rsidR="006A5953" w:rsidRPr="00256531">
        <w:rPr>
          <w:rFonts w:cstheme="minorHAnsi"/>
          <w:i/>
          <w:spacing w:val="-1"/>
          <w:sz w:val="24"/>
          <w:szCs w:val="24"/>
        </w:rPr>
        <w:t xml:space="preserve"> </w:t>
      </w:r>
      <w:r w:rsidR="00D60777" w:rsidRPr="00256531">
        <w:rPr>
          <w:rFonts w:cstheme="minorHAnsi"/>
          <w:i/>
          <w:spacing w:val="-1"/>
          <w:sz w:val="24"/>
          <w:szCs w:val="24"/>
        </w:rPr>
        <w:t>253-912-2270</w:t>
      </w:r>
    </w:p>
    <w:p w14:paraId="4E09EB5C" w14:textId="170CBF70" w:rsidR="0030732C" w:rsidRPr="00A22CFE" w:rsidRDefault="0030732C" w:rsidP="0030732C">
      <w:pPr>
        <w:spacing w:line="300" w:lineRule="auto"/>
        <w:contextualSpacing/>
        <w:rPr>
          <w:rFonts w:eastAsiaTheme="majorEastAsia" w:cstheme="minorHAnsi"/>
          <w:i/>
          <w:iCs/>
          <w:sz w:val="24"/>
          <w:szCs w:val="24"/>
        </w:rPr>
      </w:pPr>
      <w:r w:rsidRPr="00256531">
        <w:rPr>
          <w:rFonts w:eastAsia="Times New Roman" w:cstheme="minorHAnsi"/>
          <w:b/>
          <w:bCs/>
          <w:i/>
          <w:sz w:val="24"/>
          <w:szCs w:val="24"/>
        </w:rPr>
        <w:t>Roxanne</w:t>
      </w:r>
      <w:r w:rsidRPr="00256531">
        <w:rPr>
          <w:rFonts w:eastAsia="Times New Roman" w:cstheme="minorHAnsi"/>
          <w:b/>
          <w:bCs/>
          <w:i/>
          <w:spacing w:val="-1"/>
          <w:sz w:val="24"/>
          <w:szCs w:val="24"/>
        </w:rPr>
        <w:t xml:space="preserve"> </w:t>
      </w:r>
      <w:r w:rsidRPr="00256531">
        <w:rPr>
          <w:rFonts w:eastAsia="Times New Roman" w:cstheme="minorHAnsi"/>
          <w:b/>
          <w:bCs/>
          <w:i/>
          <w:sz w:val="24"/>
          <w:szCs w:val="24"/>
        </w:rPr>
        <w:t>Cassidy</w:t>
      </w:r>
      <w:r w:rsidRPr="00256531">
        <w:rPr>
          <w:rFonts w:eastAsia="Times New Roman" w:cstheme="minorHAnsi"/>
          <w:i/>
          <w:sz w:val="24"/>
          <w:szCs w:val="24"/>
        </w:rPr>
        <w:t xml:space="preserve">, </w:t>
      </w:r>
      <w:r w:rsidRPr="00256531">
        <w:rPr>
          <w:rFonts w:eastAsia="Times New Roman" w:cstheme="minorHAnsi"/>
          <w:i/>
          <w:spacing w:val="-1"/>
          <w:sz w:val="24"/>
          <w:szCs w:val="24"/>
        </w:rPr>
        <w:t>Opportunity</w:t>
      </w:r>
      <w:r w:rsidRPr="00256531">
        <w:rPr>
          <w:rFonts w:eastAsia="Times New Roman" w:cstheme="minorHAnsi"/>
          <w:i/>
          <w:spacing w:val="27"/>
          <w:sz w:val="24"/>
          <w:szCs w:val="24"/>
        </w:rPr>
        <w:t xml:space="preserve"> </w:t>
      </w:r>
      <w:r w:rsidRPr="00256531">
        <w:rPr>
          <w:rFonts w:eastAsia="Times New Roman" w:cstheme="minorHAnsi"/>
          <w:i/>
          <w:spacing w:val="-1"/>
          <w:sz w:val="24"/>
          <w:szCs w:val="24"/>
        </w:rPr>
        <w:t>Grant Coordinator</w:t>
      </w:r>
      <w:r w:rsidRPr="00256531">
        <w:rPr>
          <w:rFonts w:eastAsia="Times New Roman" w:cstheme="minorHAnsi"/>
          <w:i/>
          <w:spacing w:val="1"/>
          <w:sz w:val="24"/>
          <w:szCs w:val="24"/>
        </w:rPr>
        <w:t xml:space="preserve"> </w:t>
      </w:r>
      <w:hyperlink r:id="rId23" w:history="1">
        <w:r w:rsidRPr="00256531">
          <w:rPr>
            <w:rStyle w:val="Hyperlink"/>
            <w:rFonts w:eastAsia="Times New Roman" w:cstheme="minorHAnsi"/>
            <w:i/>
            <w:color w:val="0070C0"/>
            <w:spacing w:val="-1"/>
            <w:sz w:val="24"/>
            <w:szCs w:val="24"/>
          </w:rPr>
          <w:t>rcassidy@pierce.ctc.edu</w:t>
        </w:r>
      </w:hyperlink>
      <w:r w:rsidRPr="00256531">
        <w:rPr>
          <w:rFonts w:eastAsia="Times New Roman" w:cstheme="minorHAnsi"/>
          <w:i/>
          <w:spacing w:val="-1"/>
          <w:sz w:val="24"/>
          <w:szCs w:val="24"/>
        </w:rPr>
        <w:t xml:space="preserve"> 253-840-8329</w:t>
      </w:r>
      <w:r w:rsidRPr="00A22CFE">
        <w:rPr>
          <w:rFonts w:eastAsia="Times New Roman" w:cstheme="minorHAnsi"/>
          <w:i/>
          <w:sz w:val="24"/>
          <w:szCs w:val="24"/>
        </w:rPr>
        <w:t xml:space="preserve"> </w:t>
      </w:r>
    </w:p>
    <w:p w14:paraId="4DE8670C" w14:textId="77777777" w:rsidR="008B1869" w:rsidRDefault="0091078A" w:rsidP="00F869F7">
      <w:pPr>
        <w:spacing w:line="300" w:lineRule="auto"/>
        <w:contextualSpacing/>
        <w:rPr>
          <w:rFonts w:cstheme="minorHAnsi"/>
          <w:i/>
          <w:spacing w:val="-1"/>
          <w:sz w:val="24"/>
          <w:szCs w:val="24"/>
        </w:rPr>
      </w:pPr>
      <w:r w:rsidRPr="00256531">
        <w:rPr>
          <w:rFonts w:cstheme="minorHAnsi"/>
          <w:b/>
          <w:i/>
          <w:spacing w:val="-1"/>
          <w:sz w:val="24"/>
          <w:szCs w:val="24"/>
        </w:rPr>
        <w:t>Denise</w:t>
      </w:r>
      <w:r w:rsidRPr="00256531">
        <w:rPr>
          <w:rFonts w:cstheme="minorHAnsi"/>
          <w:b/>
          <w:i/>
          <w:sz w:val="24"/>
          <w:szCs w:val="24"/>
        </w:rPr>
        <w:t xml:space="preserve"> </w:t>
      </w:r>
      <w:r w:rsidRPr="00256531">
        <w:rPr>
          <w:rFonts w:cstheme="minorHAnsi"/>
          <w:b/>
          <w:i/>
          <w:spacing w:val="-1"/>
          <w:sz w:val="24"/>
          <w:szCs w:val="24"/>
        </w:rPr>
        <w:t>Green</w:t>
      </w:r>
      <w:r w:rsidRPr="00256531">
        <w:rPr>
          <w:rFonts w:cstheme="minorHAnsi"/>
          <w:i/>
          <w:spacing w:val="-1"/>
          <w:sz w:val="24"/>
          <w:szCs w:val="24"/>
        </w:rPr>
        <w:t>,</w:t>
      </w:r>
      <w:r w:rsidRPr="00256531">
        <w:rPr>
          <w:rFonts w:cstheme="minorHAnsi"/>
          <w:i/>
          <w:spacing w:val="2"/>
          <w:sz w:val="24"/>
          <w:szCs w:val="24"/>
        </w:rPr>
        <w:t xml:space="preserve"> </w:t>
      </w:r>
      <w:r w:rsidRPr="00256531">
        <w:rPr>
          <w:rFonts w:cstheme="minorHAnsi"/>
          <w:i/>
          <w:spacing w:val="-1"/>
          <w:sz w:val="24"/>
          <w:szCs w:val="24"/>
        </w:rPr>
        <w:t>Workforce</w:t>
      </w:r>
      <w:r w:rsidRPr="00256531">
        <w:rPr>
          <w:rFonts w:cstheme="minorHAnsi"/>
          <w:i/>
          <w:spacing w:val="-2"/>
          <w:sz w:val="24"/>
          <w:szCs w:val="24"/>
        </w:rPr>
        <w:t xml:space="preserve"> </w:t>
      </w:r>
      <w:r w:rsidR="003E017C" w:rsidRPr="00256531">
        <w:rPr>
          <w:rFonts w:cstheme="minorHAnsi"/>
          <w:i/>
          <w:spacing w:val="-1"/>
          <w:sz w:val="24"/>
          <w:szCs w:val="24"/>
        </w:rPr>
        <w:t>Coordinator</w:t>
      </w:r>
      <w:r w:rsidR="00B04089" w:rsidRPr="00256531">
        <w:rPr>
          <w:rFonts w:cstheme="minorHAnsi"/>
          <w:i/>
          <w:spacing w:val="-1"/>
          <w:sz w:val="24"/>
          <w:szCs w:val="24"/>
        </w:rPr>
        <w:t xml:space="preserve"> </w:t>
      </w:r>
      <w:hyperlink r:id="rId24" w:history="1">
        <w:r w:rsidR="00B04089" w:rsidRPr="00256531">
          <w:rPr>
            <w:rStyle w:val="Hyperlink"/>
            <w:rFonts w:cstheme="minorHAnsi"/>
            <w:i/>
            <w:spacing w:val="-1"/>
            <w:sz w:val="24"/>
            <w:szCs w:val="24"/>
          </w:rPr>
          <w:t>dgreen@pierce.ctc.edu</w:t>
        </w:r>
      </w:hyperlink>
      <w:r w:rsidR="00074C56" w:rsidRPr="00256531">
        <w:rPr>
          <w:rFonts w:cstheme="minorHAnsi"/>
          <w:i/>
          <w:color w:val="800000"/>
          <w:spacing w:val="1"/>
          <w:sz w:val="24"/>
          <w:szCs w:val="24"/>
          <w:u w:val="single" w:color="800000"/>
        </w:rPr>
        <w:t xml:space="preserve"> </w:t>
      </w:r>
      <w:r w:rsidRPr="00256531">
        <w:rPr>
          <w:rFonts w:cstheme="minorHAnsi"/>
          <w:i/>
          <w:spacing w:val="-1"/>
          <w:sz w:val="24"/>
          <w:szCs w:val="24"/>
        </w:rPr>
        <w:t>253-864-3385</w:t>
      </w:r>
    </w:p>
    <w:p w14:paraId="7498DD1E" w14:textId="5C226709" w:rsidR="00C6100B" w:rsidRDefault="00C6100B" w:rsidP="00C6100B">
      <w:pPr>
        <w:spacing w:line="300" w:lineRule="auto"/>
        <w:rPr>
          <w:rFonts w:eastAsiaTheme="majorEastAsia" w:cstheme="minorHAnsi"/>
          <w:b/>
          <w:i/>
          <w:iCs/>
          <w:sz w:val="24"/>
          <w:szCs w:val="24"/>
        </w:rPr>
      </w:pPr>
      <w:r>
        <w:rPr>
          <w:rFonts w:eastAsiaTheme="majorEastAsia" w:cstheme="minorHAnsi"/>
          <w:b/>
          <w:i/>
          <w:iCs/>
          <w:sz w:val="24"/>
          <w:szCs w:val="24"/>
        </w:rPr>
        <w:t>Sydney Hertel</w:t>
      </w:r>
      <w:r>
        <w:rPr>
          <w:rFonts w:eastAsiaTheme="majorEastAsia" w:cstheme="minorHAnsi"/>
          <w:bCs/>
          <w:i/>
          <w:iCs/>
          <w:sz w:val="24"/>
          <w:szCs w:val="24"/>
        </w:rPr>
        <w:t xml:space="preserve">, Workforce Coordinator, </w:t>
      </w:r>
      <w:hyperlink r:id="rId25" w:history="1">
        <w:r w:rsidR="007151CB" w:rsidRPr="00752A21">
          <w:rPr>
            <w:rStyle w:val="Hyperlink"/>
            <w:rFonts w:eastAsiaTheme="majorEastAsia" w:cstheme="minorHAnsi"/>
            <w:bCs/>
            <w:i/>
            <w:iCs/>
            <w:sz w:val="24"/>
            <w:szCs w:val="24"/>
          </w:rPr>
          <w:t>shertel@pierce.ctc.edu</w:t>
        </w:r>
      </w:hyperlink>
      <w:r>
        <w:rPr>
          <w:rFonts w:eastAsiaTheme="majorEastAsia" w:cstheme="minorHAnsi"/>
          <w:bCs/>
          <w:i/>
          <w:iCs/>
          <w:sz w:val="24"/>
          <w:szCs w:val="24"/>
        </w:rPr>
        <w:t xml:space="preserve"> 253-</w:t>
      </w:r>
      <w:r w:rsidR="00A73508">
        <w:rPr>
          <w:rFonts w:eastAsiaTheme="majorEastAsia" w:cstheme="minorHAnsi"/>
          <w:bCs/>
          <w:i/>
          <w:iCs/>
          <w:sz w:val="24"/>
          <w:szCs w:val="24"/>
        </w:rPr>
        <w:t>964-</w:t>
      </w:r>
      <w:r w:rsidR="00212DF6">
        <w:rPr>
          <w:rFonts w:eastAsiaTheme="majorEastAsia" w:cstheme="minorHAnsi"/>
          <w:bCs/>
          <w:i/>
          <w:iCs/>
          <w:sz w:val="24"/>
          <w:szCs w:val="24"/>
        </w:rPr>
        <w:t>6265</w:t>
      </w:r>
    </w:p>
    <w:p w14:paraId="3237EFA3" w14:textId="22129588" w:rsidR="00FD424C" w:rsidRDefault="00FD424C" w:rsidP="00FD424C">
      <w:pPr>
        <w:spacing w:line="300" w:lineRule="auto"/>
        <w:rPr>
          <w:rFonts w:eastAsiaTheme="majorEastAsia" w:cstheme="minorHAnsi"/>
          <w:b/>
          <w:i/>
          <w:iCs/>
          <w:sz w:val="24"/>
          <w:szCs w:val="24"/>
        </w:rPr>
      </w:pPr>
      <w:r w:rsidRPr="00F454EE">
        <w:rPr>
          <w:rFonts w:eastAsiaTheme="majorEastAsia" w:cstheme="minorHAnsi"/>
          <w:b/>
          <w:i/>
          <w:iCs/>
          <w:sz w:val="24"/>
          <w:szCs w:val="24"/>
        </w:rPr>
        <w:t>Jeong Hinton</w:t>
      </w:r>
      <w:r>
        <w:rPr>
          <w:rFonts w:eastAsiaTheme="majorEastAsia" w:cstheme="minorHAnsi"/>
          <w:bCs/>
          <w:i/>
          <w:iCs/>
          <w:sz w:val="24"/>
          <w:szCs w:val="24"/>
        </w:rPr>
        <w:t xml:space="preserve">, Military Navigator, </w:t>
      </w:r>
      <w:hyperlink r:id="rId26" w:history="1">
        <w:r w:rsidR="00B03A88" w:rsidRPr="00C94AE7">
          <w:rPr>
            <w:rStyle w:val="Hyperlink"/>
            <w:rFonts w:eastAsiaTheme="majorEastAsia" w:cstheme="minorHAnsi"/>
            <w:bCs/>
            <w:i/>
            <w:iCs/>
            <w:sz w:val="24"/>
            <w:szCs w:val="24"/>
          </w:rPr>
          <w:t>jhinton@pierce.ctc.edu</w:t>
        </w:r>
      </w:hyperlink>
      <w:r>
        <w:rPr>
          <w:rFonts w:eastAsiaTheme="majorEastAsia" w:cstheme="minorHAnsi"/>
          <w:bCs/>
          <w:i/>
          <w:iCs/>
          <w:sz w:val="24"/>
          <w:szCs w:val="24"/>
        </w:rPr>
        <w:t xml:space="preserve"> 253-964-6289</w:t>
      </w:r>
    </w:p>
    <w:p w14:paraId="18C7D6A4" w14:textId="77777777" w:rsidR="00BB1891" w:rsidRDefault="00BB1891" w:rsidP="00BB1891">
      <w:pPr>
        <w:spacing w:line="300" w:lineRule="auto"/>
        <w:contextualSpacing/>
        <w:rPr>
          <w:rFonts w:cstheme="minorHAnsi"/>
          <w:i/>
          <w:spacing w:val="-1"/>
          <w:sz w:val="24"/>
          <w:szCs w:val="24"/>
        </w:rPr>
      </w:pPr>
      <w:r w:rsidRPr="00256531">
        <w:rPr>
          <w:rFonts w:cstheme="minorHAnsi"/>
          <w:b/>
          <w:i/>
          <w:sz w:val="24"/>
          <w:szCs w:val="24"/>
        </w:rPr>
        <w:t>Mindy Mason</w:t>
      </w:r>
      <w:r w:rsidRPr="00256531">
        <w:rPr>
          <w:rFonts w:cstheme="minorHAnsi"/>
          <w:i/>
          <w:sz w:val="24"/>
          <w:szCs w:val="24"/>
        </w:rPr>
        <w:t xml:space="preserve">, </w:t>
      </w:r>
      <w:r w:rsidRPr="00256531">
        <w:rPr>
          <w:rFonts w:cstheme="minorHAnsi"/>
          <w:i/>
          <w:spacing w:val="-1"/>
          <w:sz w:val="24"/>
          <w:szCs w:val="24"/>
        </w:rPr>
        <w:t xml:space="preserve">Workforce Coordinator </w:t>
      </w:r>
      <w:hyperlink r:id="rId27" w:history="1">
        <w:r w:rsidRPr="00256531">
          <w:rPr>
            <w:rStyle w:val="Hyperlink"/>
            <w:rFonts w:cstheme="minorHAnsi"/>
            <w:i/>
            <w:spacing w:val="-1"/>
            <w:sz w:val="24"/>
            <w:szCs w:val="24"/>
          </w:rPr>
          <w:t>mmason@pierce.ctc.edu</w:t>
        </w:r>
      </w:hyperlink>
      <w:r w:rsidRPr="00256531">
        <w:rPr>
          <w:rFonts w:cstheme="minorHAnsi"/>
          <w:i/>
          <w:color w:val="0070C0"/>
          <w:spacing w:val="-1"/>
          <w:sz w:val="24"/>
          <w:szCs w:val="24"/>
          <w:u w:val="single" w:color="800000"/>
        </w:rPr>
        <w:t xml:space="preserve"> </w:t>
      </w:r>
      <w:r w:rsidRPr="00256531">
        <w:rPr>
          <w:rFonts w:cstheme="minorHAnsi"/>
          <w:i/>
          <w:spacing w:val="-1"/>
          <w:sz w:val="24"/>
          <w:szCs w:val="24"/>
        </w:rPr>
        <w:t>253-912-3649</w:t>
      </w:r>
    </w:p>
    <w:p w14:paraId="46FAA86E" w14:textId="60B73AB5" w:rsidR="007151CB" w:rsidRDefault="00D04E28" w:rsidP="007151CB">
      <w:pPr>
        <w:spacing w:line="300" w:lineRule="auto"/>
        <w:rPr>
          <w:rFonts w:eastAsiaTheme="majorEastAsia" w:cstheme="minorHAnsi"/>
          <w:bCs/>
          <w:i/>
          <w:iCs/>
          <w:sz w:val="24"/>
          <w:szCs w:val="24"/>
        </w:rPr>
      </w:pPr>
      <w:r>
        <w:rPr>
          <w:rFonts w:eastAsiaTheme="majorEastAsia" w:cstheme="minorHAnsi"/>
          <w:b/>
          <w:i/>
          <w:iCs/>
          <w:sz w:val="24"/>
          <w:szCs w:val="24"/>
        </w:rPr>
        <w:t>Tammie Pyne</w:t>
      </w:r>
      <w:r w:rsidR="007151CB">
        <w:rPr>
          <w:rFonts w:eastAsiaTheme="majorEastAsia" w:cstheme="minorHAnsi"/>
          <w:bCs/>
          <w:i/>
          <w:iCs/>
          <w:sz w:val="24"/>
          <w:szCs w:val="24"/>
        </w:rPr>
        <w:t xml:space="preserve">, </w:t>
      </w:r>
      <w:r>
        <w:rPr>
          <w:rFonts w:eastAsiaTheme="majorEastAsia" w:cstheme="minorHAnsi"/>
          <w:bCs/>
          <w:i/>
          <w:iCs/>
          <w:sz w:val="24"/>
          <w:szCs w:val="24"/>
        </w:rPr>
        <w:t>Workforce Coordinator</w:t>
      </w:r>
      <w:r w:rsidR="007151CB">
        <w:rPr>
          <w:rFonts w:eastAsiaTheme="majorEastAsia" w:cstheme="minorHAnsi"/>
          <w:bCs/>
          <w:i/>
          <w:iCs/>
          <w:sz w:val="24"/>
          <w:szCs w:val="24"/>
        </w:rPr>
        <w:t xml:space="preserve">, </w:t>
      </w:r>
      <w:hyperlink r:id="rId28" w:history="1">
        <w:r w:rsidRPr="00752A21">
          <w:rPr>
            <w:rStyle w:val="Hyperlink"/>
            <w:rFonts w:eastAsiaTheme="majorEastAsia" w:cstheme="minorHAnsi"/>
            <w:bCs/>
            <w:i/>
            <w:iCs/>
            <w:sz w:val="24"/>
            <w:szCs w:val="24"/>
          </w:rPr>
          <w:t>tpyne@pierce.ctc.edu</w:t>
        </w:r>
      </w:hyperlink>
      <w:r w:rsidR="007151CB">
        <w:rPr>
          <w:rFonts w:eastAsiaTheme="majorEastAsia" w:cstheme="minorHAnsi"/>
          <w:bCs/>
          <w:i/>
          <w:iCs/>
          <w:sz w:val="24"/>
          <w:szCs w:val="24"/>
        </w:rPr>
        <w:t xml:space="preserve"> 253-</w:t>
      </w:r>
      <w:r w:rsidR="00955E1A">
        <w:rPr>
          <w:rFonts w:eastAsiaTheme="majorEastAsia" w:cstheme="minorHAnsi"/>
          <w:bCs/>
          <w:i/>
          <w:iCs/>
          <w:sz w:val="24"/>
          <w:szCs w:val="24"/>
        </w:rPr>
        <w:t>964-6</w:t>
      </w:r>
      <w:r w:rsidR="00212DF6">
        <w:rPr>
          <w:rFonts w:eastAsiaTheme="majorEastAsia" w:cstheme="minorHAnsi"/>
          <w:bCs/>
          <w:i/>
          <w:iCs/>
          <w:sz w:val="24"/>
          <w:szCs w:val="24"/>
        </w:rPr>
        <w:t>265</w:t>
      </w:r>
    </w:p>
    <w:p w14:paraId="56FBEB7C" w14:textId="63D4C9FC" w:rsidR="007B2DF7" w:rsidRPr="00FB70D8" w:rsidRDefault="007B2DF7" w:rsidP="00D04E28">
      <w:pPr>
        <w:spacing w:line="300" w:lineRule="auto"/>
        <w:rPr>
          <w:rFonts w:eastAsiaTheme="majorEastAsia" w:cstheme="minorHAnsi"/>
          <w:bCs/>
          <w:i/>
          <w:iCs/>
          <w:sz w:val="24"/>
          <w:szCs w:val="24"/>
        </w:rPr>
      </w:pPr>
      <w:r>
        <w:rPr>
          <w:rFonts w:eastAsiaTheme="majorEastAsia" w:cstheme="minorHAnsi"/>
          <w:b/>
          <w:i/>
          <w:iCs/>
          <w:sz w:val="24"/>
          <w:szCs w:val="24"/>
        </w:rPr>
        <w:t>Gerard Tedpahogo</w:t>
      </w:r>
      <w:r w:rsidR="00FB70D8">
        <w:rPr>
          <w:rFonts w:eastAsiaTheme="majorEastAsia" w:cstheme="minorHAnsi"/>
          <w:bCs/>
          <w:i/>
          <w:iCs/>
          <w:sz w:val="24"/>
          <w:szCs w:val="24"/>
        </w:rPr>
        <w:t xml:space="preserve">, MDC Collocated Coordinator, </w:t>
      </w:r>
      <w:hyperlink r:id="rId29" w:history="1">
        <w:r w:rsidR="00BA0239" w:rsidRPr="001B70FD">
          <w:rPr>
            <w:rStyle w:val="Hyperlink"/>
            <w:rFonts w:eastAsiaTheme="majorEastAsia" w:cstheme="minorHAnsi"/>
            <w:bCs/>
            <w:i/>
            <w:iCs/>
            <w:sz w:val="24"/>
            <w:szCs w:val="24"/>
          </w:rPr>
          <w:t>gtedpahogo@mdc-hope.org</w:t>
        </w:r>
      </w:hyperlink>
      <w:r w:rsidR="00BA0239">
        <w:rPr>
          <w:rFonts w:eastAsiaTheme="majorEastAsia" w:cstheme="minorHAnsi"/>
          <w:bCs/>
          <w:i/>
          <w:iCs/>
          <w:sz w:val="24"/>
          <w:szCs w:val="24"/>
        </w:rPr>
        <w:t xml:space="preserve"> 253-320-1901</w:t>
      </w:r>
    </w:p>
    <w:p w14:paraId="7D6F55CC" w14:textId="4602080E" w:rsidR="00D04E28" w:rsidRDefault="00460F6C" w:rsidP="00D04E28">
      <w:pPr>
        <w:spacing w:line="300" w:lineRule="auto"/>
        <w:rPr>
          <w:rFonts w:eastAsiaTheme="majorEastAsia" w:cstheme="minorHAnsi"/>
          <w:b/>
          <w:i/>
          <w:iCs/>
          <w:sz w:val="24"/>
          <w:szCs w:val="24"/>
        </w:rPr>
      </w:pPr>
      <w:r>
        <w:rPr>
          <w:rFonts w:eastAsiaTheme="majorEastAsia" w:cstheme="minorHAnsi"/>
          <w:b/>
          <w:i/>
          <w:iCs/>
          <w:sz w:val="24"/>
          <w:szCs w:val="24"/>
        </w:rPr>
        <w:t>Tricia Tumulak</w:t>
      </w:r>
      <w:r w:rsidR="00D04E28">
        <w:rPr>
          <w:rFonts w:eastAsiaTheme="majorEastAsia" w:cstheme="minorHAnsi"/>
          <w:bCs/>
          <w:i/>
          <w:iCs/>
          <w:sz w:val="24"/>
          <w:szCs w:val="24"/>
        </w:rPr>
        <w:t xml:space="preserve">, </w:t>
      </w:r>
      <w:r>
        <w:rPr>
          <w:rFonts w:eastAsiaTheme="majorEastAsia" w:cstheme="minorHAnsi"/>
          <w:bCs/>
          <w:i/>
          <w:iCs/>
          <w:sz w:val="24"/>
          <w:szCs w:val="24"/>
        </w:rPr>
        <w:t>Workforce Coordinator</w:t>
      </w:r>
      <w:r w:rsidR="00D04E28">
        <w:rPr>
          <w:rFonts w:eastAsiaTheme="majorEastAsia" w:cstheme="minorHAnsi"/>
          <w:bCs/>
          <w:i/>
          <w:iCs/>
          <w:sz w:val="24"/>
          <w:szCs w:val="24"/>
        </w:rPr>
        <w:t xml:space="preserve">, </w:t>
      </w:r>
      <w:hyperlink r:id="rId30" w:history="1">
        <w:r w:rsidRPr="00752A21">
          <w:rPr>
            <w:rStyle w:val="Hyperlink"/>
            <w:rFonts w:eastAsiaTheme="majorEastAsia" w:cstheme="minorHAnsi"/>
            <w:bCs/>
            <w:i/>
            <w:iCs/>
            <w:sz w:val="24"/>
            <w:szCs w:val="24"/>
          </w:rPr>
          <w:t>ttumulak@pierce.ctc.edu</w:t>
        </w:r>
      </w:hyperlink>
      <w:r w:rsidR="00D04E28">
        <w:rPr>
          <w:rFonts w:eastAsiaTheme="majorEastAsia" w:cstheme="minorHAnsi"/>
          <w:bCs/>
          <w:i/>
          <w:iCs/>
          <w:sz w:val="24"/>
          <w:szCs w:val="24"/>
        </w:rPr>
        <w:t xml:space="preserve"> 253-</w:t>
      </w:r>
      <w:r w:rsidR="00955E1A">
        <w:rPr>
          <w:rFonts w:eastAsiaTheme="majorEastAsia" w:cstheme="minorHAnsi"/>
          <w:bCs/>
          <w:i/>
          <w:iCs/>
          <w:sz w:val="24"/>
          <w:szCs w:val="24"/>
        </w:rPr>
        <w:t>964-</w:t>
      </w:r>
      <w:r w:rsidR="00212DF6">
        <w:rPr>
          <w:rFonts w:eastAsiaTheme="majorEastAsia" w:cstheme="minorHAnsi"/>
          <w:bCs/>
          <w:i/>
          <w:iCs/>
          <w:sz w:val="24"/>
          <w:szCs w:val="24"/>
        </w:rPr>
        <w:t>6265</w:t>
      </w:r>
    </w:p>
    <w:p w14:paraId="47E6D467" w14:textId="77777777" w:rsidR="00D04E28" w:rsidRDefault="00D04E28" w:rsidP="007151CB">
      <w:pPr>
        <w:spacing w:line="300" w:lineRule="auto"/>
        <w:rPr>
          <w:rFonts w:eastAsiaTheme="majorEastAsia" w:cstheme="minorHAnsi"/>
          <w:b/>
          <w:i/>
          <w:iCs/>
          <w:sz w:val="24"/>
          <w:szCs w:val="24"/>
        </w:rPr>
      </w:pPr>
    </w:p>
    <w:p w14:paraId="57ADF0C5" w14:textId="77777777" w:rsidR="007151CB" w:rsidRPr="00256531" w:rsidRDefault="007151CB" w:rsidP="00BB1891">
      <w:pPr>
        <w:spacing w:line="300" w:lineRule="auto"/>
        <w:contextualSpacing/>
        <w:rPr>
          <w:rFonts w:cstheme="minorHAnsi"/>
          <w:i/>
          <w:spacing w:val="-1"/>
          <w:sz w:val="24"/>
          <w:szCs w:val="24"/>
        </w:rPr>
      </w:pPr>
    </w:p>
    <w:sectPr w:rsidR="007151CB" w:rsidRPr="00256531" w:rsidSect="00B12DE3">
      <w:type w:val="continuous"/>
      <w:pgSz w:w="12240" w:h="15840"/>
      <w:pgMar w:top="576" w:right="720" w:bottom="576" w:left="720" w:header="720" w:footer="720" w:gutter="0"/>
      <w:cols w:space="17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FD9F9" w14:textId="77777777" w:rsidR="00DD4A5E" w:rsidRDefault="00DD4A5E" w:rsidP="00A07FEC">
      <w:r>
        <w:separator/>
      </w:r>
    </w:p>
  </w:endnote>
  <w:endnote w:type="continuationSeparator" w:id="0">
    <w:p w14:paraId="0DDA54B8" w14:textId="77777777" w:rsidR="00DD4A5E" w:rsidRDefault="00DD4A5E" w:rsidP="00A07FEC">
      <w:r>
        <w:continuationSeparator/>
      </w:r>
    </w:p>
  </w:endnote>
  <w:endnote w:type="continuationNotice" w:id="1">
    <w:p w14:paraId="3220BFD9" w14:textId="77777777" w:rsidR="00DD4A5E" w:rsidRDefault="00DD4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4182" w14:textId="77777777" w:rsidR="00DD4A5E" w:rsidRDefault="00DD4A5E" w:rsidP="00A07FEC">
      <w:r>
        <w:separator/>
      </w:r>
    </w:p>
  </w:footnote>
  <w:footnote w:type="continuationSeparator" w:id="0">
    <w:p w14:paraId="1CC1C958" w14:textId="77777777" w:rsidR="00DD4A5E" w:rsidRDefault="00DD4A5E" w:rsidP="00A07FEC">
      <w:r>
        <w:continuationSeparator/>
      </w:r>
    </w:p>
  </w:footnote>
  <w:footnote w:type="continuationNotice" w:id="1">
    <w:p w14:paraId="6C6C196A" w14:textId="77777777" w:rsidR="00DD4A5E" w:rsidRDefault="00DD4A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7B89"/>
    <w:multiLevelType w:val="multilevel"/>
    <w:tmpl w:val="09B82A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8D6013"/>
    <w:multiLevelType w:val="multilevel"/>
    <w:tmpl w:val="AADA0C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2CA0B7B"/>
    <w:multiLevelType w:val="hybridMultilevel"/>
    <w:tmpl w:val="4EF8D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D075B91"/>
    <w:multiLevelType w:val="hybridMultilevel"/>
    <w:tmpl w:val="2CF6379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15:restartNumberingAfterBreak="0">
    <w:nsid w:val="5360598F"/>
    <w:multiLevelType w:val="hybridMultilevel"/>
    <w:tmpl w:val="710A30D8"/>
    <w:lvl w:ilvl="0" w:tplc="AE882546">
      <w:numFmt w:val="bullet"/>
      <w:lvlText w:val=""/>
      <w:lvlJc w:val="left"/>
      <w:pPr>
        <w:ind w:left="720" w:hanging="360"/>
      </w:pPr>
      <w:rPr>
        <w:rFonts w:ascii="Symbol" w:eastAsia="Times New Roman" w:hAnsi="Symbol" w:cstheme="minorHAns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C7C53"/>
    <w:multiLevelType w:val="hybridMultilevel"/>
    <w:tmpl w:val="7ED8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C4D72"/>
    <w:multiLevelType w:val="multilevel"/>
    <w:tmpl w:val="9D881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A14EF0"/>
    <w:multiLevelType w:val="hybridMultilevel"/>
    <w:tmpl w:val="99EA1824"/>
    <w:lvl w:ilvl="0" w:tplc="DC2E8152">
      <w:numFmt w:val="bullet"/>
      <w:lvlText w:val=""/>
      <w:lvlJc w:val="left"/>
      <w:pPr>
        <w:ind w:left="504" w:hanging="360"/>
      </w:pPr>
      <w:rPr>
        <w:rFonts w:ascii="Symbol" w:eastAsia="Times New Roman" w:hAnsi="Symbol" w:cstheme="minorHAns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8" w15:restartNumberingAfterBreak="0">
    <w:nsid w:val="7B787FC4"/>
    <w:multiLevelType w:val="multilevel"/>
    <w:tmpl w:val="AADA0C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ECC26CA"/>
    <w:multiLevelType w:val="hybridMultilevel"/>
    <w:tmpl w:val="222EB8F4"/>
    <w:lvl w:ilvl="0" w:tplc="E222E27A">
      <w:numFmt w:val="bullet"/>
      <w:lvlText w:val=""/>
      <w:lvlJc w:val="left"/>
      <w:pPr>
        <w:ind w:left="720" w:hanging="360"/>
      </w:pPr>
      <w:rPr>
        <w:rFonts w:ascii="Symbol" w:eastAsiaTheme="minorHAnsi" w:hAnsi="Symbol"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6"/>
  </w:num>
  <w:num w:numId="8">
    <w:abstractNumId w:val="9"/>
  </w:num>
  <w:num w:numId="9">
    <w:abstractNumId w:val="4"/>
  </w:num>
  <w:num w:numId="10">
    <w:abstractNumId w:val="5"/>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8A"/>
    <w:rsid w:val="00000F5D"/>
    <w:rsid w:val="000052CC"/>
    <w:rsid w:val="000116A6"/>
    <w:rsid w:val="00012E91"/>
    <w:rsid w:val="00013E30"/>
    <w:rsid w:val="0001493E"/>
    <w:rsid w:val="000156AD"/>
    <w:rsid w:val="00016B65"/>
    <w:rsid w:val="0002001A"/>
    <w:rsid w:val="00023822"/>
    <w:rsid w:val="00024358"/>
    <w:rsid w:val="00024E99"/>
    <w:rsid w:val="00026EF5"/>
    <w:rsid w:val="000273F8"/>
    <w:rsid w:val="00031E46"/>
    <w:rsid w:val="00031F39"/>
    <w:rsid w:val="00032261"/>
    <w:rsid w:val="00036CEF"/>
    <w:rsid w:val="00036FDD"/>
    <w:rsid w:val="000405A0"/>
    <w:rsid w:val="000427BF"/>
    <w:rsid w:val="00043014"/>
    <w:rsid w:val="0005196B"/>
    <w:rsid w:val="0005279B"/>
    <w:rsid w:val="000543B9"/>
    <w:rsid w:val="000552B8"/>
    <w:rsid w:val="000575E4"/>
    <w:rsid w:val="00066343"/>
    <w:rsid w:val="00066F63"/>
    <w:rsid w:val="0006750D"/>
    <w:rsid w:val="000706A1"/>
    <w:rsid w:val="000718F1"/>
    <w:rsid w:val="00072270"/>
    <w:rsid w:val="0007289C"/>
    <w:rsid w:val="00072A89"/>
    <w:rsid w:val="00074686"/>
    <w:rsid w:val="00074B82"/>
    <w:rsid w:val="00074C56"/>
    <w:rsid w:val="000854C4"/>
    <w:rsid w:val="00087964"/>
    <w:rsid w:val="00090BCA"/>
    <w:rsid w:val="000911EB"/>
    <w:rsid w:val="00091565"/>
    <w:rsid w:val="00092C84"/>
    <w:rsid w:val="00093F03"/>
    <w:rsid w:val="000954EA"/>
    <w:rsid w:val="000960AA"/>
    <w:rsid w:val="000960F9"/>
    <w:rsid w:val="00097CA1"/>
    <w:rsid w:val="000A33CB"/>
    <w:rsid w:val="000A3BB3"/>
    <w:rsid w:val="000B42BF"/>
    <w:rsid w:val="000B7474"/>
    <w:rsid w:val="000C0033"/>
    <w:rsid w:val="000C23DF"/>
    <w:rsid w:val="000C6477"/>
    <w:rsid w:val="000C687B"/>
    <w:rsid w:val="000C7CD9"/>
    <w:rsid w:val="000D19E2"/>
    <w:rsid w:val="000D1DEF"/>
    <w:rsid w:val="000D2367"/>
    <w:rsid w:val="000D47EE"/>
    <w:rsid w:val="000D4BFE"/>
    <w:rsid w:val="000D576B"/>
    <w:rsid w:val="000D5FD4"/>
    <w:rsid w:val="000E29DB"/>
    <w:rsid w:val="000F08D4"/>
    <w:rsid w:val="000F1567"/>
    <w:rsid w:val="000F3A6F"/>
    <w:rsid w:val="000F5C57"/>
    <w:rsid w:val="000F6316"/>
    <w:rsid w:val="000F6EBF"/>
    <w:rsid w:val="001020BA"/>
    <w:rsid w:val="00103D8C"/>
    <w:rsid w:val="001063B2"/>
    <w:rsid w:val="001123F9"/>
    <w:rsid w:val="0011417B"/>
    <w:rsid w:val="00117EA0"/>
    <w:rsid w:val="0012293C"/>
    <w:rsid w:val="00123326"/>
    <w:rsid w:val="00124387"/>
    <w:rsid w:val="001305D2"/>
    <w:rsid w:val="00135090"/>
    <w:rsid w:val="00135D3D"/>
    <w:rsid w:val="0014131A"/>
    <w:rsid w:val="00146F6B"/>
    <w:rsid w:val="00147B86"/>
    <w:rsid w:val="001511B8"/>
    <w:rsid w:val="001516FA"/>
    <w:rsid w:val="00152457"/>
    <w:rsid w:val="0015539D"/>
    <w:rsid w:val="00161780"/>
    <w:rsid w:val="00166145"/>
    <w:rsid w:val="00166291"/>
    <w:rsid w:val="00167052"/>
    <w:rsid w:val="00172B41"/>
    <w:rsid w:val="0017391E"/>
    <w:rsid w:val="0017566A"/>
    <w:rsid w:val="00175D99"/>
    <w:rsid w:val="00181032"/>
    <w:rsid w:val="001834FE"/>
    <w:rsid w:val="001861ED"/>
    <w:rsid w:val="00192B92"/>
    <w:rsid w:val="00193C38"/>
    <w:rsid w:val="001945AB"/>
    <w:rsid w:val="001962D6"/>
    <w:rsid w:val="001A0DA8"/>
    <w:rsid w:val="001A3B86"/>
    <w:rsid w:val="001A4031"/>
    <w:rsid w:val="001A4CDC"/>
    <w:rsid w:val="001A620D"/>
    <w:rsid w:val="001A72EB"/>
    <w:rsid w:val="001B0231"/>
    <w:rsid w:val="001B086F"/>
    <w:rsid w:val="001B24B6"/>
    <w:rsid w:val="001B3CFA"/>
    <w:rsid w:val="001B4527"/>
    <w:rsid w:val="001B4FAA"/>
    <w:rsid w:val="001B5B63"/>
    <w:rsid w:val="001B6B20"/>
    <w:rsid w:val="001C5BD6"/>
    <w:rsid w:val="001C6736"/>
    <w:rsid w:val="001D0CC0"/>
    <w:rsid w:val="001D5FA2"/>
    <w:rsid w:val="001D7B1E"/>
    <w:rsid w:val="001E0A8F"/>
    <w:rsid w:val="001E3DDA"/>
    <w:rsid w:val="001E50BC"/>
    <w:rsid w:val="001E5684"/>
    <w:rsid w:val="001E72D5"/>
    <w:rsid w:val="001F01EA"/>
    <w:rsid w:val="001F52F3"/>
    <w:rsid w:val="001F5EA3"/>
    <w:rsid w:val="002009B4"/>
    <w:rsid w:val="00200F24"/>
    <w:rsid w:val="002011B3"/>
    <w:rsid w:val="00202EC6"/>
    <w:rsid w:val="00203222"/>
    <w:rsid w:val="0020384E"/>
    <w:rsid w:val="00204E1E"/>
    <w:rsid w:val="00212DF6"/>
    <w:rsid w:val="002130D2"/>
    <w:rsid w:val="00222CBC"/>
    <w:rsid w:val="00224279"/>
    <w:rsid w:val="00224C5C"/>
    <w:rsid w:val="002252CA"/>
    <w:rsid w:val="002273DB"/>
    <w:rsid w:val="0023143C"/>
    <w:rsid w:val="00231D88"/>
    <w:rsid w:val="002347E0"/>
    <w:rsid w:val="00236A6D"/>
    <w:rsid w:val="00236D67"/>
    <w:rsid w:val="002405EB"/>
    <w:rsid w:val="00240AFA"/>
    <w:rsid w:val="00241430"/>
    <w:rsid w:val="00242246"/>
    <w:rsid w:val="002468E1"/>
    <w:rsid w:val="00251158"/>
    <w:rsid w:val="002540A7"/>
    <w:rsid w:val="00254A60"/>
    <w:rsid w:val="00256531"/>
    <w:rsid w:val="00260DD2"/>
    <w:rsid w:val="00262377"/>
    <w:rsid w:val="00267AFF"/>
    <w:rsid w:val="00270B54"/>
    <w:rsid w:val="00272B98"/>
    <w:rsid w:val="00273F17"/>
    <w:rsid w:val="0027490C"/>
    <w:rsid w:val="00275666"/>
    <w:rsid w:val="00280E36"/>
    <w:rsid w:val="00283CAA"/>
    <w:rsid w:val="0028426C"/>
    <w:rsid w:val="002851A4"/>
    <w:rsid w:val="0028611C"/>
    <w:rsid w:val="002909A3"/>
    <w:rsid w:val="00293928"/>
    <w:rsid w:val="002A2787"/>
    <w:rsid w:val="002A3437"/>
    <w:rsid w:val="002B0FCB"/>
    <w:rsid w:val="002B3879"/>
    <w:rsid w:val="002B6B98"/>
    <w:rsid w:val="002C06AC"/>
    <w:rsid w:val="002C4C75"/>
    <w:rsid w:val="002C500C"/>
    <w:rsid w:val="002C51C8"/>
    <w:rsid w:val="002C7CB7"/>
    <w:rsid w:val="002D13E5"/>
    <w:rsid w:val="002D1D2D"/>
    <w:rsid w:val="002D305A"/>
    <w:rsid w:val="002D3E03"/>
    <w:rsid w:val="002D6517"/>
    <w:rsid w:val="002F056F"/>
    <w:rsid w:val="002F0A22"/>
    <w:rsid w:val="002F41B5"/>
    <w:rsid w:val="00302E80"/>
    <w:rsid w:val="00304F2A"/>
    <w:rsid w:val="0030732C"/>
    <w:rsid w:val="003147C0"/>
    <w:rsid w:val="003164B4"/>
    <w:rsid w:val="00316589"/>
    <w:rsid w:val="0031793E"/>
    <w:rsid w:val="003210E5"/>
    <w:rsid w:val="0032215E"/>
    <w:rsid w:val="003244FE"/>
    <w:rsid w:val="00324C2E"/>
    <w:rsid w:val="00326556"/>
    <w:rsid w:val="003324CF"/>
    <w:rsid w:val="003370D5"/>
    <w:rsid w:val="0034148E"/>
    <w:rsid w:val="00341C99"/>
    <w:rsid w:val="00343CFB"/>
    <w:rsid w:val="003447CE"/>
    <w:rsid w:val="00344DC1"/>
    <w:rsid w:val="003473BA"/>
    <w:rsid w:val="00350152"/>
    <w:rsid w:val="00354026"/>
    <w:rsid w:val="003554E4"/>
    <w:rsid w:val="00355AA1"/>
    <w:rsid w:val="00361419"/>
    <w:rsid w:val="0036228F"/>
    <w:rsid w:val="00366F2A"/>
    <w:rsid w:val="00367FEE"/>
    <w:rsid w:val="00371C18"/>
    <w:rsid w:val="00373A9C"/>
    <w:rsid w:val="00377251"/>
    <w:rsid w:val="00383079"/>
    <w:rsid w:val="003914E4"/>
    <w:rsid w:val="003940C7"/>
    <w:rsid w:val="003964BE"/>
    <w:rsid w:val="00396FCA"/>
    <w:rsid w:val="00397A4B"/>
    <w:rsid w:val="00397D2E"/>
    <w:rsid w:val="003A1463"/>
    <w:rsid w:val="003A1ECC"/>
    <w:rsid w:val="003B11F8"/>
    <w:rsid w:val="003B16B9"/>
    <w:rsid w:val="003B2CC7"/>
    <w:rsid w:val="003B3ED5"/>
    <w:rsid w:val="003B55D1"/>
    <w:rsid w:val="003B57DD"/>
    <w:rsid w:val="003C27C7"/>
    <w:rsid w:val="003C2CCC"/>
    <w:rsid w:val="003C304D"/>
    <w:rsid w:val="003C50AA"/>
    <w:rsid w:val="003C5CF4"/>
    <w:rsid w:val="003C6BAB"/>
    <w:rsid w:val="003C7CF2"/>
    <w:rsid w:val="003D0EF7"/>
    <w:rsid w:val="003D148D"/>
    <w:rsid w:val="003D1768"/>
    <w:rsid w:val="003D1FE7"/>
    <w:rsid w:val="003D752A"/>
    <w:rsid w:val="003E017C"/>
    <w:rsid w:val="003E0653"/>
    <w:rsid w:val="003E38D8"/>
    <w:rsid w:val="003E6A22"/>
    <w:rsid w:val="003E7DE7"/>
    <w:rsid w:val="003F100E"/>
    <w:rsid w:val="003F1A20"/>
    <w:rsid w:val="003F2FF5"/>
    <w:rsid w:val="003F4A5E"/>
    <w:rsid w:val="003F4EB5"/>
    <w:rsid w:val="003F65B2"/>
    <w:rsid w:val="003F6652"/>
    <w:rsid w:val="004026EB"/>
    <w:rsid w:val="00402968"/>
    <w:rsid w:val="004035CB"/>
    <w:rsid w:val="004064AB"/>
    <w:rsid w:val="0040716B"/>
    <w:rsid w:val="00412A7A"/>
    <w:rsid w:val="00413F8C"/>
    <w:rsid w:val="00416702"/>
    <w:rsid w:val="0042226F"/>
    <w:rsid w:val="00423145"/>
    <w:rsid w:val="00423147"/>
    <w:rsid w:val="004233E4"/>
    <w:rsid w:val="00423436"/>
    <w:rsid w:val="00425237"/>
    <w:rsid w:val="00427276"/>
    <w:rsid w:val="0043082B"/>
    <w:rsid w:val="0043097B"/>
    <w:rsid w:val="0043295B"/>
    <w:rsid w:val="00433048"/>
    <w:rsid w:val="00433A05"/>
    <w:rsid w:val="00435B0A"/>
    <w:rsid w:val="00436B64"/>
    <w:rsid w:val="00437ABD"/>
    <w:rsid w:val="00443898"/>
    <w:rsid w:val="00447BF0"/>
    <w:rsid w:val="00451BC9"/>
    <w:rsid w:val="00454561"/>
    <w:rsid w:val="00455E60"/>
    <w:rsid w:val="00457393"/>
    <w:rsid w:val="00460787"/>
    <w:rsid w:val="00460F6C"/>
    <w:rsid w:val="004617BC"/>
    <w:rsid w:val="00461AB5"/>
    <w:rsid w:val="00464BD6"/>
    <w:rsid w:val="0047048B"/>
    <w:rsid w:val="00470757"/>
    <w:rsid w:val="00473237"/>
    <w:rsid w:val="00473FE6"/>
    <w:rsid w:val="00475804"/>
    <w:rsid w:val="0047598E"/>
    <w:rsid w:val="0048122F"/>
    <w:rsid w:val="00481ADC"/>
    <w:rsid w:val="00483694"/>
    <w:rsid w:val="00483CA8"/>
    <w:rsid w:val="00485E31"/>
    <w:rsid w:val="0048624C"/>
    <w:rsid w:val="00487A4D"/>
    <w:rsid w:val="00492954"/>
    <w:rsid w:val="00493D0F"/>
    <w:rsid w:val="00497266"/>
    <w:rsid w:val="004A0732"/>
    <w:rsid w:val="004A4AF2"/>
    <w:rsid w:val="004A51C9"/>
    <w:rsid w:val="004A6290"/>
    <w:rsid w:val="004A7B8C"/>
    <w:rsid w:val="004B06D0"/>
    <w:rsid w:val="004B0973"/>
    <w:rsid w:val="004B1528"/>
    <w:rsid w:val="004B4A83"/>
    <w:rsid w:val="004C0AC6"/>
    <w:rsid w:val="004C16A8"/>
    <w:rsid w:val="004C2B28"/>
    <w:rsid w:val="004C38A9"/>
    <w:rsid w:val="004C5A7F"/>
    <w:rsid w:val="004D5E31"/>
    <w:rsid w:val="004D6B21"/>
    <w:rsid w:val="004D6C89"/>
    <w:rsid w:val="004D747D"/>
    <w:rsid w:val="004E141D"/>
    <w:rsid w:val="004E397F"/>
    <w:rsid w:val="004E64B2"/>
    <w:rsid w:val="004E72CF"/>
    <w:rsid w:val="004F0422"/>
    <w:rsid w:val="004F0DEE"/>
    <w:rsid w:val="004F51F7"/>
    <w:rsid w:val="00503A0F"/>
    <w:rsid w:val="00505A47"/>
    <w:rsid w:val="00505B9D"/>
    <w:rsid w:val="00505D51"/>
    <w:rsid w:val="00506FD1"/>
    <w:rsid w:val="005109CF"/>
    <w:rsid w:val="00512BDA"/>
    <w:rsid w:val="005148DC"/>
    <w:rsid w:val="005162FB"/>
    <w:rsid w:val="00516B2C"/>
    <w:rsid w:val="00517782"/>
    <w:rsid w:val="00523A8A"/>
    <w:rsid w:val="005258EC"/>
    <w:rsid w:val="00526876"/>
    <w:rsid w:val="00531F83"/>
    <w:rsid w:val="00532930"/>
    <w:rsid w:val="00541545"/>
    <w:rsid w:val="0054181F"/>
    <w:rsid w:val="00542981"/>
    <w:rsid w:val="00543214"/>
    <w:rsid w:val="005451A2"/>
    <w:rsid w:val="00546C8C"/>
    <w:rsid w:val="00550780"/>
    <w:rsid w:val="00550CE8"/>
    <w:rsid w:val="00553323"/>
    <w:rsid w:val="00553C89"/>
    <w:rsid w:val="00557432"/>
    <w:rsid w:val="005576C6"/>
    <w:rsid w:val="0056014D"/>
    <w:rsid w:val="00560854"/>
    <w:rsid w:val="00560C30"/>
    <w:rsid w:val="005635FD"/>
    <w:rsid w:val="005636AD"/>
    <w:rsid w:val="0056477D"/>
    <w:rsid w:val="00573F9E"/>
    <w:rsid w:val="00574009"/>
    <w:rsid w:val="0057451E"/>
    <w:rsid w:val="005769D4"/>
    <w:rsid w:val="00577B95"/>
    <w:rsid w:val="00590B0C"/>
    <w:rsid w:val="00591ACB"/>
    <w:rsid w:val="00592BCA"/>
    <w:rsid w:val="00595E42"/>
    <w:rsid w:val="00595EA6"/>
    <w:rsid w:val="00597B23"/>
    <w:rsid w:val="00597D77"/>
    <w:rsid w:val="005A142B"/>
    <w:rsid w:val="005A565F"/>
    <w:rsid w:val="005A6CF3"/>
    <w:rsid w:val="005B26FE"/>
    <w:rsid w:val="005C2412"/>
    <w:rsid w:val="005C3D3E"/>
    <w:rsid w:val="005D0AFB"/>
    <w:rsid w:val="005D55E8"/>
    <w:rsid w:val="005D757F"/>
    <w:rsid w:val="005E149B"/>
    <w:rsid w:val="005E26DC"/>
    <w:rsid w:val="005E4D51"/>
    <w:rsid w:val="005E6301"/>
    <w:rsid w:val="005E6B88"/>
    <w:rsid w:val="005F09D8"/>
    <w:rsid w:val="005F2B05"/>
    <w:rsid w:val="005F57CA"/>
    <w:rsid w:val="00612D50"/>
    <w:rsid w:val="00615778"/>
    <w:rsid w:val="006162DD"/>
    <w:rsid w:val="00616F80"/>
    <w:rsid w:val="0062015C"/>
    <w:rsid w:val="00620415"/>
    <w:rsid w:val="00624C32"/>
    <w:rsid w:val="00630B06"/>
    <w:rsid w:val="00630E31"/>
    <w:rsid w:val="006314D6"/>
    <w:rsid w:val="0063231A"/>
    <w:rsid w:val="0063411B"/>
    <w:rsid w:val="00636EDC"/>
    <w:rsid w:val="0063701E"/>
    <w:rsid w:val="0063727F"/>
    <w:rsid w:val="00640ED4"/>
    <w:rsid w:val="00643204"/>
    <w:rsid w:val="00643E46"/>
    <w:rsid w:val="0064469B"/>
    <w:rsid w:val="006475F3"/>
    <w:rsid w:val="006505AB"/>
    <w:rsid w:val="006518BA"/>
    <w:rsid w:val="006558E2"/>
    <w:rsid w:val="0065630B"/>
    <w:rsid w:val="006568EF"/>
    <w:rsid w:val="0066023F"/>
    <w:rsid w:val="00660EDF"/>
    <w:rsid w:val="00662599"/>
    <w:rsid w:val="00662F9B"/>
    <w:rsid w:val="00664D43"/>
    <w:rsid w:val="00665783"/>
    <w:rsid w:val="00665A72"/>
    <w:rsid w:val="00670ACD"/>
    <w:rsid w:val="00671E73"/>
    <w:rsid w:val="00675665"/>
    <w:rsid w:val="00676C6B"/>
    <w:rsid w:val="00676D79"/>
    <w:rsid w:val="006774D2"/>
    <w:rsid w:val="00681E5D"/>
    <w:rsid w:val="00683B10"/>
    <w:rsid w:val="00683F31"/>
    <w:rsid w:val="00684212"/>
    <w:rsid w:val="00684CD4"/>
    <w:rsid w:val="006850CA"/>
    <w:rsid w:val="006854A1"/>
    <w:rsid w:val="006854CC"/>
    <w:rsid w:val="00686D7F"/>
    <w:rsid w:val="00691223"/>
    <w:rsid w:val="00691F3B"/>
    <w:rsid w:val="006921FD"/>
    <w:rsid w:val="0069326E"/>
    <w:rsid w:val="00695268"/>
    <w:rsid w:val="006A12E7"/>
    <w:rsid w:val="006A15D8"/>
    <w:rsid w:val="006A1764"/>
    <w:rsid w:val="006A2A29"/>
    <w:rsid w:val="006A3022"/>
    <w:rsid w:val="006A5953"/>
    <w:rsid w:val="006A7704"/>
    <w:rsid w:val="006B679C"/>
    <w:rsid w:val="006C1D78"/>
    <w:rsid w:val="006C2092"/>
    <w:rsid w:val="006D1150"/>
    <w:rsid w:val="006D5F7E"/>
    <w:rsid w:val="006E47BF"/>
    <w:rsid w:val="006E643A"/>
    <w:rsid w:val="006F3C6B"/>
    <w:rsid w:val="006F7EF0"/>
    <w:rsid w:val="007037B2"/>
    <w:rsid w:val="00703D01"/>
    <w:rsid w:val="007047FC"/>
    <w:rsid w:val="00712BB3"/>
    <w:rsid w:val="007151CB"/>
    <w:rsid w:val="00715747"/>
    <w:rsid w:val="00716E37"/>
    <w:rsid w:val="00717DA9"/>
    <w:rsid w:val="00720D04"/>
    <w:rsid w:val="00721157"/>
    <w:rsid w:val="00732D37"/>
    <w:rsid w:val="007342AC"/>
    <w:rsid w:val="0073639B"/>
    <w:rsid w:val="0074064A"/>
    <w:rsid w:val="0074368F"/>
    <w:rsid w:val="00743A70"/>
    <w:rsid w:val="00743F1B"/>
    <w:rsid w:val="00744B14"/>
    <w:rsid w:val="007511A4"/>
    <w:rsid w:val="00751AA8"/>
    <w:rsid w:val="00752813"/>
    <w:rsid w:val="00754197"/>
    <w:rsid w:val="007542E1"/>
    <w:rsid w:val="007574EB"/>
    <w:rsid w:val="0076120F"/>
    <w:rsid w:val="00761A8E"/>
    <w:rsid w:val="0076519A"/>
    <w:rsid w:val="007652E7"/>
    <w:rsid w:val="00774ED5"/>
    <w:rsid w:val="00780FFE"/>
    <w:rsid w:val="00783D21"/>
    <w:rsid w:val="00784626"/>
    <w:rsid w:val="00794D13"/>
    <w:rsid w:val="0079792C"/>
    <w:rsid w:val="007A26BA"/>
    <w:rsid w:val="007A6159"/>
    <w:rsid w:val="007A6817"/>
    <w:rsid w:val="007B0660"/>
    <w:rsid w:val="007B1248"/>
    <w:rsid w:val="007B1EA0"/>
    <w:rsid w:val="007B2B85"/>
    <w:rsid w:val="007B2DF7"/>
    <w:rsid w:val="007C2432"/>
    <w:rsid w:val="007C2F91"/>
    <w:rsid w:val="007C4896"/>
    <w:rsid w:val="007C6418"/>
    <w:rsid w:val="007C67C6"/>
    <w:rsid w:val="007D0234"/>
    <w:rsid w:val="007D068C"/>
    <w:rsid w:val="007D0D03"/>
    <w:rsid w:val="007D185E"/>
    <w:rsid w:val="007D27AF"/>
    <w:rsid w:val="007D34C7"/>
    <w:rsid w:val="007D39F8"/>
    <w:rsid w:val="007D42A9"/>
    <w:rsid w:val="007D6949"/>
    <w:rsid w:val="007D73BD"/>
    <w:rsid w:val="007D74C8"/>
    <w:rsid w:val="007D758E"/>
    <w:rsid w:val="007D79D7"/>
    <w:rsid w:val="007E425C"/>
    <w:rsid w:val="007E6FE9"/>
    <w:rsid w:val="007F2970"/>
    <w:rsid w:val="007F364B"/>
    <w:rsid w:val="007F4AF5"/>
    <w:rsid w:val="007F5EFE"/>
    <w:rsid w:val="007F6948"/>
    <w:rsid w:val="00802D09"/>
    <w:rsid w:val="0080358B"/>
    <w:rsid w:val="00803B85"/>
    <w:rsid w:val="00804E18"/>
    <w:rsid w:val="00807C14"/>
    <w:rsid w:val="008129D6"/>
    <w:rsid w:val="008161B0"/>
    <w:rsid w:val="008212EB"/>
    <w:rsid w:val="0082257A"/>
    <w:rsid w:val="008225A9"/>
    <w:rsid w:val="008253A7"/>
    <w:rsid w:val="00826A72"/>
    <w:rsid w:val="00826A8C"/>
    <w:rsid w:val="00827A54"/>
    <w:rsid w:val="00830285"/>
    <w:rsid w:val="008309DC"/>
    <w:rsid w:val="008317AB"/>
    <w:rsid w:val="00832FB7"/>
    <w:rsid w:val="00833A3A"/>
    <w:rsid w:val="00835C0D"/>
    <w:rsid w:val="00836917"/>
    <w:rsid w:val="00836E12"/>
    <w:rsid w:val="00837C47"/>
    <w:rsid w:val="008412E2"/>
    <w:rsid w:val="008418A2"/>
    <w:rsid w:val="00841EF3"/>
    <w:rsid w:val="008420F7"/>
    <w:rsid w:val="00843107"/>
    <w:rsid w:val="00845696"/>
    <w:rsid w:val="008458C2"/>
    <w:rsid w:val="008462F7"/>
    <w:rsid w:val="00847FC6"/>
    <w:rsid w:val="00850541"/>
    <w:rsid w:val="008532D2"/>
    <w:rsid w:val="0086108B"/>
    <w:rsid w:val="00861222"/>
    <w:rsid w:val="00862EFB"/>
    <w:rsid w:val="008633A4"/>
    <w:rsid w:val="00867D27"/>
    <w:rsid w:val="0087134A"/>
    <w:rsid w:val="008716AE"/>
    <w:rsid w:val="00871E5C"/>
    <w:rsid w:val="008815B3"/>
    <w:rsid w:val="00884167"/>
    <w:rsid w:val="0088617F"/>
    <w:rsid w:val="008869CF"/>
    <w:rsid w:val="00894B1E"/>
    <w:rsid w:val="00894D2C"/>
    <w:rsid w:val="00895C31"/>
    <w:rsid w:val="008962A9"/>
    <w:rsid w:val="008A124D"/>
    <w:rsid w:val="008A26AF"/>
    <w:rsid w:val="008A3B66"/>
    <w:rsid w:val="008A3CE1"/>
    <w:rsid w:val="008A4422"/>
    <w:rsid w:val="008A610B"/>
    <w:rsid w:val="008A7E7E"/>
    <w:rsid w:val="008B0857"/>
    <w:rsid w:val="008B1869"/>
    <w:rsid w:val="008B501D"/>
    <w:rsid w:val="008B6E70"/>
    <w:rsid w:val="008B780E"/>
    <w:rsid w:val="008C1D7D"/>
    <w:rsid w:val="008C2620"/>
    <w:rsid w:val="008C2643"/>
    <w:rsid w:val="008C3EA7"/>
    <w:rsid w:val="008C7A3D"/>
    <w:rsid w:val="008D28B8"/>
    <w:rsid w:val="008D4C86"/>
    <w:rsid w:val="008D5D2A"/>
    <w:rsid w:val="008D7492"/>
    <w:rsid w:val="008D750E"/>
    <w:rsid w:val="008E08A0"/>
    <w:rsid w:val="008E5B43"/>
    <w:rsid w:val="008E5DC3"/>
    <w:rsid w:val="008F1523"/>
    <w:rsid w:val="008F7488"/>
    <w:rsid w:val="0090468F"/>
    <w:rsid w:val="00904909"/>
    <w:rsid w:val="00906470"/>
    <w:rsid w:val="00906ACC"/>
    <w:rsid w:val="0091078A"/>
    <w:rsid w:val="00910E62"/>
    <w:rsid w:val="00912680"/>
    <w:rsid w:val="009132CD"/>
    <w:rsid w:val="00915898"/>
    <w:rsid w:val="0091639F"/>
    <w:rsid w:val="00916E04"/>
    <w:rsid w:val="0091784E"/>
    <w:rsid w:val="00926D83"/>
    <w:rsid w:val="00927E39"/>
    <w:rsid w:val="00931D54"/>
    <w:rsid w:val="00933EDA"/>
    <w:rsid w:val="00936A0F"/>
    <w:rsid w:val="0094042A"/>
    <w:rsid w:val="00944869"/>
    <w:rsid w:val="00945CC9"/>
    <w:rsid w:val="00950228"/>
    <w:rsid w:val="00950646"/>
    <w:rsid w:val="00950822"/>
    <w:rsid w:val="009516C5"/>
    <w:rsid w:val="00953736"/>
    <w:rsid w:val="00955E1A"/>
    <w:rsid w:val="00956275"/>
    <w:rsid w:val="0095757B"/>
    <w:rsid w:val="00957D65"/>
    <w:rsid w:val="00962060"/>
    <w:rsid w:val="00965297"/>
    <w:rsid w:val="0097020B"/>
    <w:rsid w:val="009722BA"/>
    <w:rsid w:val="009816BB"/>
    <w:rsid w:val="00983522"/>
    <w:rsid w:val="0098545C"/>
    <w:rsid w:val="00991FA1"/>
    <w:rsid w:val="009924DA"/>
    <w:rsid w:val="0099295C"/>
    <w:rsid w:val="00994923"/>
    <w:rsid w:val="009A4B27"/>
    <w:rsid w:val="009B0A58"/>
    <w:rsid w:val="009B1D15"/>
    <w:rsid w:val="009B1E7D"/>
    <w:rsid w:val="009B1F98"/>
    <w:rsid w:val="009B55C5"/>
    <w:rsid w:val="009B6947"/>
    <w:rsid w:val="009C499E"/>
    <w:rsid w:val="009C5301"/>
    <w:rsid w:val="009C77A5"/>
    <w:rsid w:val="009D050E"/>
    <w:rsid w:val="009D087A"/>
    <w:rsid w:val="009D1365"/>
    <w:rsid w:val="009D278D"/>
    <w:rsid w:val="009D491D"/>
    <w:rsid w:val="009D7205"/>
    <w:rsid w:val="009E3066"/>
    <w:rsid w:val="009E747A"/>
    <w:rsid w:val="009E7E36"/>
    <w:rsid w:val="009F0D1C"/>
    <w:rsid w:val="009F1AB1"/>
    <w:rsid w:val="009F1B17"/>
    <w:rsid w:val="009F38A9"/>
    <w:rsid w:val="009F61BD"/>
    <w:rsid w:val="00A04766"/>
    <w:rsid w:val="00A0540D"/>
    <w:rsid w:val="00A05F64"/>
    <w:rsid w:val="00A07FEC"/>
    <w:rsid w:val="00A10237"/>
    <w:rsid w:val="00A138E0"/>
    <w:rsid w:val="00A16CF6"/>
    <w:rsid w:val="00A172E9"/>
    <w:rsid w:val="00A17EF4"/>
    <w:rsid w:val="00A22375"/>
    <w:rsid w:val="00A226AF"/>
    <w:rsid w:val="00A22CFE"/>
    <w:rsid w:val="00A23858"/>
    <w:rsid w:val="00A23F36"/>
    <w:rsid w:val="00A247B2"/>
    <w:rsid w:val="00A25CE3"/>
    <w:rsid w:val="00A26955"/>
    <w:rsid w:val="00A26C5A"/>
    <w:rsid w:val="00A27677"/>
    <w:rsid w:val="00A31438"/>
    <w:rsid w:val="00A323BD"/>
    <w:rsid w:val="00A3250A"/>
    <w:rsid w:val="00A3272E"/>
    <w:rsid w:val="00A34B05"/>
    <w:rsid w:val="00A4333D"/>
    <w:rsid w:val="00A43B61"/>
    <w:rsid w:val="00A43F5C"/>
    <w:rsid w:val="00A456B6"/>
    <w:rsid w:val="00A4779E"/>
    <w:rsid w:val="00A51A12"/>
    <w:rsid w:val="00A57145"/>
    <w:rsid w:val="00A57E68"/>
    <w:rsid w:val="00A60E87"/>
    <w:rsid w:val="00A6165C"/>
    <w:rsid w:val="00A6293B"/>
    <w:rsid w:val="00A70900"/>
    <w:rsid w:val="00A721E7"/>
    <w:rsid w:val="00A73508"/>
    <w:rsid w:val="00A73E64"/>
    <w:rsid w:val="00A77747"/>
    <w:rsid w:val="00A81354"/>
    <w:rsid w:val="00A8770E"/>
    <w:rsid w:val="00A87B85"/>
    <w:rsid w:val="00A90E70"/>
    <w:rsid w:val="00A913B7"/>
    <w:rsid w:val="00A96E6D"/>
    <w:rsid w:val="00A9771F"/>
    <w:rsid w:val="00A979E8"/>
    <w:rsid w:val="00AA168B"/>
    <w:rsid w:val="00AA2AAF"/>
    <w:rsid w:val="00AA47DF"/>
    <w:rsid w:val="00AA4C5C"/>
    <w:rsid w:val="00AA52E2"/>
    <w:rsid w:val="00AA5F85"/>
    <w:rsid w:val="00AB3B34"/>
    <w:rsid w:val="00AB4B9B"/>
    <w:rsid w:val="00AB4F34"/>
    <w:rsid w:val="00AB6DE4"/>
    <w:rsid w:val="00AC5874"/>
    <w:rsid w:val="00AC5EFD"/>
    <w:rsid w:val="00AC6691"/>
    <w:rsid w:val="00AC7E21"/>
    <w:rsid w:val="00AD0D87"/>
    <w:rsid w:val="00AD389F"/>
    <w:rsid w:val="00AD5222"/>
    <w:rsid w:val="00AE213C"/>
    <w:rsid w:val="00AE387E"/>
    <w:rsid w:val="00AF4D6E"/>
    <w:rsid w:val="00AF68C2"/>
    <w:rsid w:val="00AF7D4A"/>
    <w:rsid w:val="00B00EA2"/>
    <w:rsid w:val="00B03A88"/>
    <w:rsid w:val="00B04089"/>
    <w:rsid w:val="00B05B95"/>
    <w:rsid w:val="00B074E6"/>
    <w:rsid w:val="00B113F3"/>
    <w:rsid w:val="00B12DE3"/>
    <w:rsid w:val="00B232C6"/>
    <w:rsid w:val="00B25F4E"/>
    <w:rsid w:val="00B27F45"/>
    <w:rsid w:val="00B30F54"/>
    <w:rsid w:val="00B4177A"/>
    <w:rsid w:val="00B501DF"/>
    <w:rsid w:val="00B53F57"/>
    <w:rsid w:val="00B557C3"/>
    <w:rsid w:val="00B56DEE"/>
    <w:rsid w:val="00B63ED3"/>
    <w:rsid w:val="00B64D30"/>
    <w:rsid w:val="00B670B8"/>
    <w:rsid w:val="00B704A0"/>
    <w:rsid w:val="00B733DA"/>
    <w:rsid w:val="00B73EFD"/>
    <w:rsid w:val="00B76052"/>
    <w:rsid w:val="00B76490"/>
    <w:rsid w:val="00B76A4F"/>
    <w:rsid w:val="00B8462A"/>
    <w:rsid w:val="00B84E85"/>
    <w:rsid w:val="00B90B52"/>
    <w:rsid w:val="00B91863"/>
    <w:rsid w:val="00B93B0C"/>
    <w:rsid w:val="00BA0239"/>
    <w:rsid w:val="00BA057E"/>
    <w:rsid w:val="00BA1B2E"/>
    <w:rsid w:val="00BA22B3"/>
    <w:rsid w:val="00BA4E7D"/>
    <w:rsid w:val="00BB0992"/>
    <w:rsid w:val="00BB1891"/>
    <w:rsid w:val="00BB21D1"/>
    <w:rsid w:val="00BB2824"/>
    <w:rsid w:val="00BB41AB"/>
    <w:rsid w:val="00BB43A6"/>
    <w:rsid w:val="00BB4B7D"/>
    <w:rsid w:val="00BB5DD9"/>
    <w:rsid w:val="00BB6080"/>
    <w:rsid w:val="00BC2CDA"/>
    <w:rsid w:val="00BC4D69"/>
    <w:rsid w:val="00BC5805"/>
    <w:rsid w:val="00BC5B16"/>
    <w:rsid w:val="00BC7EC5"/>
    <w:rsid w:val="00BD5E43"/>
    <w:rsid w:val="00BD7FD2"/>
    <w:rsid w:val="00BE06A2"/>
    <w:rsid w:val="00BE1BF4"/>
    <w:rsid w:val="00BE378E"/>
    <w:rsid w:val="00BE4F14"/>
    <w:rsid w:val="00BE7B7C"/>
    <w:rsid w:val="00BF04AD"/>
    <w:rsid w:val="00BF0958"/>
    <w:rsid w:val="00BF5763"/>
    <w:rsid w:val="00C003A1"/>
    <w:rsid w:val="00C006ED"/>
    <w:rsid w:val="00C0462E"/>
    <w:rsid w:val="00C04C80"/>
    <w:rsid w:val="00C05257"/>
    <w:rsid w:val="00C05488"/>
    <w:rsid w:val="00C0729F"/>
    <w:rsid w:val="00C103B1"/>
    <w:rsid w:val="00C14D5D"/>
    <w:rsid w:val="00C15210"/>
    <w:rsid w:val="00C152EF"/>
    <w:rsid w:val="00C22B8F"/>
    <w:rsid w:val="00C23158"/>
    <w:rsid w:val="00C246DE"/>
    <w:rsid w:val="00C2724B"/>
    <w:rsid w:val="00C27CB5"/>
    <w:rsid w:val="00C31588"/>
    <w:rsid w:val="00C3335F"/>
    <w:rsid w:val="00C342D8"/>
    <w:rsid w:val="00C347B3"/>
    <w:rsid w:val="00C35F12"/>
    <w:rsid w:val="00C364E4"/>
    <w:rsid w:val="00C36B29"/>
    <w:rsid w:val="00C37D23"/>
    <w:rsid w:val="00C43F7D"/>
    <w:rsid w:val="00C45D01"/>
    <w:rsid w:val="00C47284"/>
    <w:rsid w:val="00C50DB4"/>
    <w:rsid w:val="00C51D38"/>
    <w:rsid w:val="00C5201A"/>
    <w:rsid w:val="00C52403"/>
    <w:rsid w:val="00C57327"/>
    <w:rsid w:val="00C6100B"/>
    <w:rsid w:val="00C623AF"/>
    <w:rsid w:val="00C62A6D"/>
    <w:rsid w:val="00C63BFA"/>
    <w:rsid w:val="00C64DF9"/>
    <w:rsid w:val="00C66A5B"/>
    <w:rsid w:val="00C6772C"/>
    <w:rsid w:val="00C71AA6"/>
    <w:rsid w:val="00C744AD"/>
    <w:rsid w:val="00C7540B"/>
    <w:rsid w:val="00C756B1"/>
    <w:rsid w:val="00C77C7E"/>
    <w:rsid w:val="00C82439"/>
    <w:rsid w:val="00C83EDC"/>
    <w:rsid w:val="00C853AD"/>
    <w:rsid w:val="00C86E28"/>
    <w:rsid w:val="00C90E76"/>
    <w:rsid w:val="00C91AFC"/>
    <w:rsid w:val="00C93361"/>
    <w:rsid w:val="00C942F4"/>
    <w:rsid w:val="00C9565C"/>
    <w:rsid w:val="00CA477F"/>
    <w:rsid w:val="00CA490A"/>
    <w:rsid w:val="00CB1B53"/>
    <w:rsid w:val="00CB1C54"/>
    <w:rsid w:val="00CB294D"/>
    <w:rsid w:val="00CB401F"/>
    <w:rsid w:val="00CB62EE"/>
    <w:rsid w:val="00CB6E41"/>
    <w:rsid w:val="00CB757B"/>
    <w:rsid w:val="00CC2921"/>
    <w:rsid w:val="00CC475B"/>
    <w:rsid w:val="00CD1F4A"/>
    <w:rsid w:val="00CD3204"/>
    <w:rsid w:val="00CD3E3D"/>
    <w:rsid w:val="00CD4748"/>
    <w:rsid w:val="00CD7418"/>
    <w:rsid w:val="00CD78ED"/>
    <w:rsid w:val="00CD7918"/>
    <w:rsid w:val="00CE07CB"/>
    <w:rsid w:val="00CE088E"/>
    <w:rsid w:val="00CE29CB"/>
    <w:rsid w:val="00CE7324"/>
    <w:rsid w:val="00CF4247"/>
    <w:rsid w:val="00CF776A"/>
    <w:rsid w:val="00D01940"/>
    <w:rsid w:val="00D03760"/>
    <w:rsid w:val="00D04E28"/>
    <w:rsid w:val="00D05A87"/>
    <w:rsid w:val="00D067C5"/>
    <w:rsid w:val="00D11E78"/>
    <w:rsid w:val="00D160E9"/>
    <w:rsid w:val="00D17A34"/>
    <w:rsid w:val="00D20239"/>
    <w:rsid w:val="00D20B8A"/>
    <w:rsid w:val="00D22BF6"/>
    <w:rsid w:val="00D26F85"/>
    <w:rsid w:val="00D312E1"/>
    <w:rsid w:val="00D3379F"/>
    <w:rsid w:val="00D37CC9"/>
    <w:rsid w:val="00D502C0"/>
    <w:rsid w:val="00D50B78"/>
    <w:rsid w:val="00D60777"/>
    <w:rsid w:val="00D62D63"/>
    <w:rsid w:val="00D63AE2"/>
    <w:rsid w:val="00D64701"/>
    <w:rsid w:val="00D71658"/>
    <w:rsid w:val="00D72548"/>
    <w:rsid w:val="00D725EA"/>
    <w:rsid w:val="00D778CC"/>
    <w:rsid w:val="00D80070"/>
    <w:rsid w:val="00D8128F"/>
    <w:rsid w:val="00D82C1B"/>
    <w:rsid w:val="00D85FF2"/>
    <w:rsid w:val="00D92F98"/>
    <w:rsid w:val="00D93E11"/>
    <w:rsid w:val="00D95164"/>
    <w:rsid w:val="00D9688E"/>
    <w:rsid w:val="00D972F0"/>
    <w:rsid w:val="00DA2975"/>
    <w:rsid w:val="00DA38CE"/>
    <w:rsid w:val="00DA5E35"/>
    <w:rsid w:val="00DB307B"/>
    <w:rsid w:val="00DB34DA"/>
    <w:rsid w:val="00DB5821"/>
    <w:rsid w:val="00DB5FAD"/>
    <w:rsid w:val="00DB6D8F"/>
    <w:rsid w:val="00DC0DF5"/>
    <w:rsid w:val="00DC220E"/>
    <w:rsid w:val="00DC2BB9"/>
    <w:rsid w:val="00DC454C"/>
    <w:rsid w:val="00DC495D"/>
    <w:rsid w:val="00DC6B4B"/>
    <w:rsid w:val="00DD0E2C"/>
    <w:rsid w:val="00DD2299"/>
    <w:rsid w:val="00DD4A5E"/>
    <w:rsid w:val="00DE26BD"/>
    <w:rsid w:val="00DE27D9"/>
    <w:rsid w:val="00DE2876"/>
    <w:rsid w:val="00DE2BB4"/>
    <w:rsid w:val="00DE301F"/>
    <w:rsid w:val="00DE696A"/>
    <w:rsid w:val="00DE70B8"/>
    <w:rsid w:val="00DF023A"/>
    <w:rsid w:val="00DF0592"/>
    <w:rsid w:val="00DF2E2A"/>
    <w:rsid w:val="00DF7F8C"/>
    <w:rsid w:val="00E00DD1"/>
    <w:rsid w:val="00E0307F"/>
    <w:rsid w:val="00E0350D"/>
    <w:rsid w:val="00E07FAD"/>
    <w:rsid w:val="00E108CD"/>
    <w:rsid w:val="00E14FCB"/>
    <w:rsid w:val="00E150FF"/>
    <w:rsid w:val="00E15B66"/>
    <w:rsid w:val="00E219FD"/>
    <w:rsid w:val="00E22A68"/>
    <w:rsid w:val="00E27ABA"/>
    <w:rsid w:val="00E31B45"/>
    <w:rsid w:val="00E325FA"/>
    <w:rsid w:val="00E32630"/>
    <w:rsid w:val="00E37A4F"/>
    <w:rsid w:val="00E37D9C"/>
    <w:rsid w:val="00E41559"/>
    <w:rsid w:val="00E420B8"/>
    <w:rsid w:val="00E449AD"/>
    <w:rsid w:val="00E44B7E"/>
    <w:rsid w:val="00E45207"/>
    <w:rsid w:val="00E4692B"/>
    <w:rsid w:val="00E50CEB"/>
    <w:rsid w:val="00E51238"/>
    <w:rsid w:val="00E51B79"/>
    <w:rsid w:val="00E52ED3"/>
    <w:rsid w:val="00E5311C"/>
    <w:rsid w:val="00E537A4"/>
    <w:rsid w:val="00E5578F"/>
    <w:rsid w:val="00E56B4C"/>
    <w:rsid w:val="00E635E6"/>
    <w:rsid w:val="00E64392"/>
    <w:rsid w:val="00E671C1"/>
    <w:rsid w:val="00E701AA"/>
    <w:rsid w:val="00E753BF"/>
    <w:rsid w:val="00E77690"/>
    <w:rsid w:val="00E80EEC"/>
    <w:rsid w:val="00E833EA"/>
    <w:rsid w:val="00E83D8B"/>
    <w:rsid w:val="00E9136A"/>
    <w:rsid w:val="00E965E0"/>
    <w:rsid w:val="00E9691A"/>
    <w:rsid w:val="00EA0F97"/>
    <w:rsid w:val="00EA567D"/>
    <w:rsid w:val="00EB51DC"/>
    <w:rsid w:val="00EB74B0"/>
    <w:rsid w:val="00EC01B8"/>
    <w:rsid w:val="00EC09F5"/>
    <w:rsid w:val="00EC0DEC"/>
    <w:rsid w:val="00EC170A"/>
    <w:rsid w:val="00EC6B48"/>
    <w:rsid w:val="00EC6F8B"/>
    <w:rsid w:val="00ED6B56"/>
    <w:rsid w:val="00ED7A98"/>
    <w:rsid w:val="00ED7BC0"/>
    <w:rsid w:val="00EE1826"/>
    <w:rsid w:val="00EE29D6"/>
    <w:rsid w:val="00EE2C01"/>
    <w:rsid w:val="00EE3878"/>
    <w:rsid w:val="00EE5092"/>
    <w:rsid w:val="00EE6CA2"/>
    <w:rsid w:val="00EF1144"/>
    <w:rsid w:val="00EF1A86"/>
    <w:rsid w:val="00EF2631"/>
    <w:rsid w:val="00EF57B1"/>
    <w:rsid w:val="00EF71AC"/>
    <w:rsid w:val="00EF7209"/>
    <w:rsid w:val="00F018AC"/>
    <w:rsid w:val="00F07260"/>
    <w:rsid w:val="00F136CC"/>
    <w:rsid w:val="00F1588C"/>
    <w:rsid w:val="00F25E69"/>
    <w:rsid w:val="00F309C3"/>
    <w:rsid w:val="00F31368"/>
    <w:rsid w:val="00F33E38"/>
    <w:rsid w:val="00F41290"/>
    <w:rsid w:val="00F42EA9"/>
    <w:rsid w:val="00F454EE"/>
    <w:rsid w:val="00F46BF2"/>
    <w:rsid w:val="00F47AED"/>
    <w:rsid w:val="00F47DDB"/>
    <w:rsid w:val="00F52CB5"/>
    <w:rsid w:val="00F53F3E"/>
    <w:rsid w:val="00F55A7E"/>
    <w:rsid w:val="00F61387"/>
    <w:rsid w:val="00F63110"/>
    <w:rsid w:val="00F6670A"/>
    <w:rsid w:val="00F67F0C"/>
    <w:rsid w:val="00F70110"/>
    <w:rsid w:val="00F71054"/>
    <w:rsid w:val="00F71E10"/>
    <w:rsid w:val="00F73590"/>
    <w:rsid w:val="00F81A97"/>
    <w:rsid w:val="00F85F17"/>
    <w:rsid w:val="00F86221"/>
    <w:rsid w:val="00F86740"/>
    <w:rsid w:val="00F869F7"/>
    <w:rsid w:val="00F86FB4"/>
    <w:rsid w:val="00F9001E"/>
    <w:rsid w:val="00F92FFB"/>
    <w:rsid w:val="00F94208"/>
    <w:rsid w:val="00F96B66"/>
    <w:rsid w:val="00F9725B"/>
    <w:rsid w:val="00FA032F"/>
    <w:rsid w:val="00FA0DB2"/>
    <w:rsid w:val="00FA2939"/>
    <w:rsid w:val="00FA3188"/>
    <w:rsid w:val="00FA3C68"/>
    <w:rsid w:val="00FA3DA3"/>
    <w:rsid w:val="00FA6318"/>
    <w:rsid w:val="00FA7DD7"/>
    <w:rsid w:val="00FB14A2"/>
    <w:rsid w:val="00FB3E58"/>
    <w:rsid w:val="00FB4029"/>
    <w:rsid w:val="00FB5119"/>
    <w:rsid w:val="00FB53E7"/>
    <w:rsid w:val="00FB5E8B"/>
    <w:rsid w:val="00FB5F26"/>
    <w:rsid w:val="00FB6350"/>
    <w:rsid w:val="00FB70D8"/>
    <w:rsid w:val="00FB7D0A"/>
    <w:rsid w:val="00FC253B"/>
    <w:rsid w:val="00FC33D3"/>
    <w:rsid w:val="00FC36C1"/>
    <w:rsid w:val="00FC670F"/>
    <w:rsid w:val="00FC7026"/>
    <w:rsid w:val="00FD009D"/>
    <w:rsid w:val="00FD0B71"/>
    <w:rsid w:val="00FD222B"/>
    <w:rsid w:val="00FD424C"/>
    <w:rsid w:val="00FD4910"/>
    <w:rsid w:val="00FD519A"/>
    <w:rsid w:val="00FD7BE5"/>
    <w:rsid w:val="00FF0DC0"/>
    <w:rsid w:val="00FF148A"/>
    <w:rsid w:val="00FF3C00"/>
    <w:rsid w:val="00FF7794"/>
    <w:rsid w:val="0BF65F9A"/>
    <w:rsid w:val="10C2E051"/>
    <w:rsid w:val="123DCDA0"/>
    <w:rsid w:val="1445397E"/>
    <w:rsid w:val="2644C067"/>
    <w:rsid w:val="6F447CC9"/>
    <w:rsid w:val="7EC1D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FC0B"/>
  <w15:chartTrackingRefBased/>
  <w15:docId w15:val="{E06AF1AF-937D-47EF-BC0A-FC325CC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078A"/>
    <w:pPr>
      <w:widowControl w:val="0"/>
      <w:spacing w:after="0" w:line="240" w:lineRule="auto"/>
    </w:pPr>
  </w:style>
  <w:style w:type="paragraph" w:styleId="Heading1">
    <w:name w:val="heading 1"/>
    <w:basedOn w:val="Normal"/>
    <w:link w:val="Heading1Char"/>
    <w:uiPriority w:val="1"/>
    <w:qFormat/>
    <w:rsid w:val="0091078A"/>
    <w:pPr>
      <w:ind w:left="100"/>
      <w:outlineLvl w:val="0"/>
    </w:pPr>
    <w:rPr>
      <w:rFonts w:ascii="Times New Roman" w:eastAsia="Times New Roman" w:hAnsi="Times New Roman"/>
      <w:sz w:val="72"/>
      <w:szCs w:val="72"/>
    </w:rPr>
  </w:style>
  <w:style w:type="paragraph" w:styleId="Heading2">
    <w:name w:val="heading 2"/>
    <w:basedOn w:val="Normal"/>
    <w:link w:val="Heading2Char"/>
    <w:uiPriority w:val="1"/>
    <w:qFormat/>
    <w:rsid w:val="0091078A"/>
    <w:pPr>
      <w:spacing w:before="145"/>
      <w:ind w:left="100"/>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91078A"/>
    <w:pPr>
      <w:spacing w:before="120"/>
      <w:ind w:left="12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078A"/>
    <w:rPr>
      <w:rFonts w:ascii="Times New Roman" w:eastAsia="Times New Roman" w:hAnsi="Times New Roman"/>
      <w:sz w:val="72"/>
      <w:szCs w:val="72"/>
    </w:rPr>
  </w:style>
  <w:style w:type="character" w:customStyle="1" w:styleId="Heading2Char">
    <w:name w:val="Heading 2 Char"/>
    <w:basedOn w:val="DefaultParagraphFont"/>
    <w:link w:val="Heading2"/>
    <w:uiPriority w:val="1"/>
    <w:rsid w:val="0091078A"/>
    <w:rPr>
      <w:rFonts w:ascii="Times New Roman" w:eastAsia="Times New Roman" w:hAnsi="Times New Roman"/>
      <w:b/>
      <w:bCs/>
      <w:sz w:val="28"/>
      <w:szCs w:val="28"/>
    </w:rPr>
  </w:style>
  <w:style w:type="character" w:customStyle="1" w:styleId="Heading3Char">
    <w:name w:val="Heading 3 Char"/>
    <w:basedOn w:val="DefaultParagraphFont"/>
    <w:link w:val="Heading3"/>
    <w:uiPriority w:val="1"/>
    <w:rsid w:val="0091078A"/>
    <w:rPr>
      <w:rFonts w:ascii="Times New Roman" w:eastAsia="Times New Roman" w:hAnsi="Times New Roman"/>
      <w:b/>
      <w:bCs/>
      <w:sz w:val="24"/>
      <w:szCs w:val="24"/>
    </w:rPr>
  </w:style>
  <w:style w:type="paragraph" w:styleId="BodyText">
    <w:name w:val="Body Text"/>
    <w:basedOn w:val="Normal"/>
    <w:link w:val="BodyTextChar"/>
    <w:uiPriority w:val="1"/>
    <w:qFormat/>
    <w:rsid w:val="0091078A"/>
    <w:pPr>
      <w:ind w:left="480" w:hanging="26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1078A"/>
    <w:rPr>
      <w:rFonts w:ascii="Times New Roman" w:eastAsia="Times New Roman" w:hAnsi="Times New Roman"/>
      <w:sz w:val="24"/>
      <w:szCs w:val="24"/>
    </w:rPr>
  </w:style>
  <w:style w:type="paragraph" w:styleId="ListParagraph">
    <w:name w:val="List Paragraph"/>
    <w:basedOn w:val="Normal"/>
    <w:uiPriority w:val="34"/>
    <w:qFormat/>
    <w:rsid w:val="0091078A"/>
  </w:style>
  <w:style w:type="character" w:styleId="Hyperlink">
    <w:name w:val="Hyperlink"/>
    <w:basedOn w:val="DefaultParagraphFont"/>
    <w:uiPriority w:val="99"/>
    <w:rsid w:val="0091078A"/>
    <w:rPr>
      <w:color w:val="0563C1" w:themeColor="hyperlink"/>
      <w:u w:val="single"/>
    </w:rPr>
  </w:style>
  <w:style w:type="paragraph" w:customStyle="1" w:styleId="Style1">
    <w:name w:val="Style1"/>
    <w:basedOn w:val="Normal"/>
    <w:link w:val="Style1Char"/>
    <w:uiPriority w:val="1"/>
    <w:qFormat/>
    <w:rsid w:val="00A34B05"/>
    <w:rPr>
      <w:b/>
      <w:sz w:val="32"/>
      <w:szCs w:val="32"/>
    </w:rPr>
  </w:style>
  <w:style w:type="character" w:customStyle="1" w:styleId="Style1Char">
    <w:name w:val="Style1 Char"/>
    <w:basedOn w:val="DefaultParagraphFont"/>
    <w:link w:val="Style1"/>
    <w:uiPriority w:val="1"/>
    <w:rsid w:val="00A34B05"/>
    <w:rPr>
      <w:b/>
      <w:sz w:val="32"/>
      <w:szCs w:val="32"/>
    </w:rPr>
  </w:style>
  <w:style w:type="paragraph" w:styleId="Header">
    <w:name w:val="header"/>
    <w:basedOn w:val="Normal"/>
    <w:link w:val="HeaderChar"/>
    <w:uiPriority w:val="99"/>
    <w:unhideWhenUsed/>
    <w:rsid w:val="00A07FEC"/>
    <w:pPr>
      <w:tabs>
        <w:tab w:val="center" w:pos="4680"/>
        <w:tab w:val="right" w:pos="9360"/>
      </w:tabs>
    </w:pPr>
  </w:style>
  <w:style w:type="character" w:customStyle="1" w:styleId="HeaderChar">
    <w:name w:val="Header Char"/>
    <w:basedOn w:val="DefaultParagraphFont"/>
    <w:link w:val="Header"/>
    <w:uiPriority w:val="99"/>
    <w:rsid w:val="00A07FEC"/>
  </w:style>
  <w:style w:type="paragraph" w:styleId="Footer">
    <w:name w:val="footer"/>
    <w:basedOn w:val="Normal"/>
    <w:link w:val="FooterChar"/>
    <w:unhideWhenUsed/>
    <w:rsid w:val="00A07FEC"/>
    <w:pPr>
      <w:tabs>
        <w:tab w:val="center" w:pos="4680"/>
        <w:tab w:val="right" w:pos="9360"/>
      </w:tabs>
    </w:pPr>
  </w:style>
  <w:style w:type="character" w:customStyle="1" w:styleId="FooterChar">
    <w:name w:val="Footer Char"/>
    <w:basedOn w:val="DefaultParagraphFont"/>
    <w:link w:val="Footer"/>
    <w:rsid w:val="00A07FEC"/>
  </w:style>
  <w:style w:type="paragraph" w:styleId="BalloonText">
    <w:name w:val="Balloon Text"/>
    <w:basedOn w:val="Normal"/>
    <w:link w:val="BalloonTextChar"/>
    <w:uiPriority w:val="99"/>
    <w:semiHidden/>
    <w:unhideWhenUsed/>
    <w:rsid w:val="00203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22"/>
    <w:rPr>
      <w:rFonts w:ascii="Segoe UI" w:hAnsi="Segoe UI" w:cs="Segoe UI"/>
      <w:sz w:val="18"/>
      <w:szCs w:val="18"/>
    </w:rPr>
  </w:style>
  <w:style w:type="paragraph" w:customStyle="1" w:styleId="Default">
    <w:name w:val="Default"/>
    <w:rsid w:val="003B2C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unhideWhenUsed/>
    <w:rsid w:val="00DF0592"/>
    <w:pPr>
      <w:widowControl/>
    </w:pPr>
    <w:rPr>
      <w:sz w:val="20"/>
      <w:szCs w:val="20"/>
    </w:rPr>
  </w:style>
  <w:style w:type="character" w:customStyle="1" w:styleId="EndnoteTextChar">
    <w:name w:val="Endnote Text Char"/>
    <w:basedOn w:val="DefaultParagraphFont"/>
    <w:link w:val="EndnoteText"/>
    <w:uiPriority w:val="99"/>
    <w:rsid w:val="00DF0592"/>
    <w:rPr>
      <w:sz w:val="20"/>
      <w:szCs w:val="20"/>
    </w:rPr>
  </w:style>
  <w:style w:type="character" w:styleId="EndnoteReference">
    <w:name w:val="endnote reference"/>
    <w:basedOn w:val="DefaultParagraphFont"/>
    <w:uiPriority w:val="99"/>
    <w:semiHidden/>
    <w:unhideWhenUsed/>
    <w:rsid w:val="00DF0592"/>
    <w:rPr>
      <w:vertAlign w:val="superscript"/>
    </w:rPr>
  </w:style>
  <w:style w:type="paragraph" w:styleId="PlainText">
    <w:name w:val="Plain Text"/>
    <w:basedOn w:val="Normal"/>
    <w:link w:val="PlainTextChar"/>
    <w:uiPriority w:val="99"/>
    <w:unhideWhenUsed/>
    <w:rsid w:val="00FB6350"/>
    <w:pPr>
      <w:widowControl/>
    </w:pPr>
    <w:rPr>
      <w:rFonts w:ascii="Calibri" w:hAnsi="Calibri"/>
      <w:szCs w:val="21"/>
    </w:rPr>
  </w:style>
  <w:style w:type="character" w:customStyle="1" w:styleId="PlainTextChar">
    <w:name w:val="Plain Text Char"/>
    <w:basedOn w:val="DefaultParagraphFont"/>
    <w:link w:val="PlainText"/>
    <w:uiPriority w:val="99"/>
    <w:rsid w:val="00FB6350"/>
    <w:rPr>
      <w:rFonts w:ascii="Calibri" w:hAnsi="Calibri"/>
      <w:szCs w:val="21"/>
    </w:rPr>
  </w:style>
  <w:style w:type="paragraph" w:styleId="NoSpacing">
    <w:name w:val="No Spacing"/>
    <w:basedOn w:val="Normal"/>
    <w:link w:val="NoSpacingChar"/>
    <w:uiPriority w:val="1"/>
    <w:qFormat/>
    <w:rsid w:val="006A7704"/>
    <w:pPr>
      <w:widowControl/>
    </w:pPr>
    <w:rPr>
      <w:rFonts w:cs="Times New Roman"/>
      <w:color w:val="000000" w:themeColor="text1"/>
      <w:sz w:val="20"/>
      <w:szCs w:val="20"/>
      <w:lang w:eastAsia="ja-JP"/>
    </w:rPr>
  </w:style>
  <w:style w:type="character" w:customStyle="1" w:styleId="NoSpacingChar">
    <w:name w:val="No Spacing Char"/>
    <w:basedOn w:val="DefaultParagraphFont"/>
    <w:link w:val="NoSpacing"/>
    <w:uiPriority w:val="1"/>
    <w:rsid w:val="006A7704"/>
    <w:rPr>
      <w:rFonts w:cs="Times New Roman"/>
      <w:color w:val="000000" w:themeColor="text1"/>
      <w:sz w:val="20"/>
      <w:szCs w:val="20"/>
      <w:lang w:eastAsia="ja-JP"/>
    </w:rPr>
  </w:style>
  <w:style w:type="character" w:styleId="Strong">
    <w:name w:val="Strong"/>
    <w:basedOn w:val="DefaultParagraphFont"/>
    <w:uiPriority w:val="22"/>
    <w:qFormat/>
    <w:rsid w:val="006A7704"/>
    <w:rPr>
      <w:b/>
      <w:bCs/>
    </w:rPr>
  </w:style>
  <w:style w:type="character" w:styleId="FollowedHyperlink">
    <w:name w:val="FollowedHyperlink"/>
    <w:basedOn w:val="DefaultParagraphFont"/>
    <w:uiPriority w:val="99"/>
    <w:semiHidden/>
    <w:unhideWhenUsed/>
    <w:rsid w:val="00643204"/>
    <w:rPr>
      <w:color w:val="954F72" w:themeColor="followedHyperlink"/>
      <w:u w:val="single"/>
    </w:rPr>
  </w:style>
  <w:style w:type="table" w:styleId="GridTable1Light-Accent1">
    <w:name w:val="Grid Table 1 Light Accent 1"/>
    <w:basedOn w:val="TableNormal"/>
    <w:uiPriority w:val="46"/>
    <w:rsid w:val="00841EF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8A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11F8"/>
  </w:style>
  <w:style w:type="paragraph" w:styleId="NormalWeb">
    <w:name w:val="Normal (Web)"/>
    <w:basedOn w:val="Normal"/>
    <w:uiPriority w:val="99"/>
    <w:unhideWhenUsed/>
    <w:rsid w:val="003B11F8"/>
    <w:pPr>
      <w:widowControl/>
    </w:pPr>
    <w:rPr>
      <w:rFonts w:ascii="Times New Roman" w:hAnsi="Times New Roman" w:cs="Times New Roman"/>
      <w:sz w:val="24"/>
      <w:szCs w:val="24"/>
    </w:rPr>
  </w:style>
  <w:style w:type="character" w:customStyle="1" w:styleId="xscreenreader-only">
    <w:name w:val="x_screenreader-only"/>
    <w:basedOn w:val="DefaultParagraphFont"/>
    <w:rsid w:val="002540A7"/>
  </w:style>
  <w:style w:type="character" w:styleId="UnresolvedMention">
    <w:name w:val="Unresolved Mention"/>
    <w:basedOn w:val="DefaultParagraphFont"/>
    <w:uiPriority w:val="99"/>
    <w:semiHidden/>
    <w:unhideWhenUsed/>
    <w:rsid w:val="00703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oinhandshake.com/" TargetMode="External"/><Relationship Id="rId18" Type="http://schemas.openxmlformats.org/officeDocument/2006/relationships/image" Target="media/image3.png"/><Relationship Id="rId26" Type="http://schemas.openxmlformats.org/officeDocument/2006/relationships/hyperlink" Target="mailto:jhinton@pierce.ctc.edu" TargetMode="External"/><Relationship Id="rId3" Type="http://schemas.openxmlformats.org/officeDocument/2006/relationships/customXml" Target="../customXml/item3.xml"/><Relationship Id="rId21" Type="http://schemas.openxmlformats.org/officeDocument/2006/relationships/hyperlink" Target="mailto:dbaker@pierce.ctc.edu" TargetMode="External"/><Relationship Id="rId7" Type="http://schemas.openxmlformats.org/officeDocument/2006/relationships/settings" Target="settings.xml"/><Relationship Id="rId12" Type="http://schemas.openxmlformats.org/officeDocument/2006/relationships/hyperlink" Target="https://www.pierce.ctc.edu/hype" TargetMode="External"/><Relationship Id="rId17" Type="http://schemas.openxmlformats.org/officeDocument/2006/relationships/hyperlink" Target="https://pierce.joinhandshake.com" TargetMode="External"/><Relationship Id="rId25" Type="http://schemas.openxmlformats.org/officeDocument/2006/relationships/hyperlink" Target="mailto:shertel@pierce.ctc.edu" TargetMode="External"/><Relationship Id="rId2" Type="http://schemas.openxmlformats.org/officeDocument/2006/relationships/customXml" Target="../customXml/item2.xml"/><Relationship Id="rId16" Type="http://schemas.openxmlformats.org/officeDocument/2006/relationships/hyperlink" Target="http://www.startnextquarter.org/" TargetMode="External"/><Relationship Id="rId20" Type="http://schemas.openxmlformats.org/officeDocument/2006/relationships/hyperlink" Target="mailto:JCC@pierce.ctc.edu" TargetMode="External"/><Relationship Id="rId29" Type="http://schemas.openxmlformats.org/officeDocument/2006/relationships/hyperlink" Target="mailto:gtedpahogo@mdc-hop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green@pierce.ctc.ed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tedpahogo@mdc-hope.org" TargetMode="External"/><Relationship Id="rId23" Type="http://schemas.openxmlformats.org/officeDocument/2006/relationships/hyperlink" Target="mailto:rcassidy@pierce.ctc.edu" TargetMode="External"/><Relationship Id="rId28" Type="http://schemas.openxmlformats.org/officeDocument/2006/relationships/hyperlink" Target="mailto:tpyne@pierce.ctc.edu" TargetMode="External"/><Relationship Id="rId10" Type="http://schemas.openxmlformats.org/officeDocument/2006/relationships/endnotes" Target="endnotes.xml"/><Relationship Id="rId19" Type="http://schemas.openxmlformats.org/officeDocument/2006/relationships/hyperlink" Target="https://www.pierce.ctc.edu/hel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mailto:atsapralis@pierce.ctc.edu" TargetMode="External"/><Relationship Id="rId27" Type="http://schemas.openxmlformats.org/officeDocument/2006/relationships/hyperlink" Target="mailto:mmason@pierce.ctc.edu" TargetMode="External"/><Relationship Id="rId30" Type="http://schemas.openxmlformats.org/officeDocument/2006/relationships/hyperlink" Target="mailto:ttumulak@pierce.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C814143FE2541BAE54788952E065E" ma:contentTypeVersion="18" ma:contentTypeDescription="Create a new document." ma:contentTypeScope="" ma:versionID="b0859bf543c57f886906a4b3da441992">
  <xsd:schema xmlns:xsd="http://www.w3.org/2001/XMLSchema" xmlns:xs="http://www.w3.org/2001/XMLSchema" xmlns:p="http://schemas.microsoft.com/office/2006/metadata/properties" xmlns:ns2="2f585b70-4fd6-4828-85a8-a349e5615b58" xmlns:ns3="891af19a-b2fe-4d92-b154-968491a9ff1e" targetNamespace="http://schemas.microsoft.com/office/2006/metadata/properties" ma:root="true" ma:fieldsID="1b5eae79edb8ae1c2804be1fb6d623dc" ns2:_="" ns3:_="">
    <xsd:import namespace="2f585b70-4fd6-4828-85a8-a349e5615b58"/>
    <xsd:import namespace="891af19a-b2fe-4d92-b154-968491a9ff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85b70-4fd6-4828-85a8-a349e5615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969a0c-3b9b-4089-908e-541f263b943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af19a-b2fe-4d92-b154-968491a9ff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fa9767-405f-4b8a-b4d8-7a02d93cf251}" ma:internalName="TaxCatchAll" ma:showField="CatchAllData" ma:web="891af19a-b2fe-4d92-b154-968491a9f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1af19a-b2fe-4d92-b154-968491a9ff1e" xsi:nil="true"/>
    <lcf76f155ced4ddcb4097134ff3c332f xmlns="2f585b70-4fd6-4828-85a8-a349e5615b58">
      <Terms xmlns="http://schemas.microsoft.com/office/infopath/2007/PartnerControls"/>
    </lcf76f155ced4ddcb4097134ff3c332f>
    <_Flow_SignoffStatus xmlns="2f585b70-4fd6-4828-85a8-a349e5615b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13BE8-0FCE-4E3A-9744-C90C3D331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85b70-4fd6-4828-85a8-a349e5615b58"/>
    <ds:schemaRef ds:uri="891af19a-b2fe-4d92-b154-968491a9f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DF010-68D4-4A8D-8F93-DF1669921330}">
  <ds:schemaRefs>
    <ds:schemaRef ds:uri="http://schemas.microsoft.com/sharepoint/v3/contenttype/forms"/>
  </ds:schemaRefs>
</ds:datastoreItem>
</file>

<file path=customXml/itemProps3.xml><?xml version="1.0" encoding="utf-8"?>
<ds:datastoreItem xmlns:ds="http://schemas.openxmlformats.org/officeDocument/2006/customXml" ds:itemID="{3206F34D-35D2-4153-877B-56A4C0F2C79C}">
  <ds:schemaRefs>
    <ds:schemaRef ds:uri="http://schemas.microsoft.com/office/2006/metadata/properties"/>
    <ds:schemaRef ds:uri="http://schemas.microsoft.com/office/infopath/2007/PartnerControls"/>
    <ds:schemaRef ds:uri="891af19a-b2fe-4d92-b154-968491a9ff1e"/>
    <ds:schemaRef ds:uri="2f585b70-4fd6-4828-85a8-a349e5615b58"/>
  </ds:schemaRefs>
</ds:datastoreItem>
</file>

<file path=customXml/itemProps4.xml><?xml version="1.0" encoding="utf-8"?>
<ds:datastoreItem xmlns:ds="http://schemas.openxmlformats.org/officeDocument/2006/customXml" ds:itemID="{1CEC5210-2511-4835-8F8C-6114DCB0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Green</dc:creator>
  <cp:keywords/>
  <dc:description/>
  <cp:lastModifiedBy>Denise Green</cp:lastModifiedBy>
  <cp:revision>17</cp:revision>
  <cp:lastPrinted>2024-11-25T16:44:00Z</cp:lastPrinted>
  <dcterms:created xsi:type="dcterms:W3CDTF">2025-01-17T19:11:00Z</dcterms:created>
  <dcterms:modified xsi:type="dcterms:W3CDTF">2025-01-23T22:30:00Z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0x010100ED0C814143FE2541BAE54788952E065E</vt:lpwstr>
  </property>
  <property fmtid="{D5CDD505-2E9C-101B-9397-08002B2CF9AE}" pid="3" name="MediaServiceImageTags">
    <vt:lpwstr/>
  </property>
</Properties>
</file>